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B8" w:rsidRDefault="00DD28B8" w:rsidP="00FA288C">
      <w:pPr>
        <w:jc w:val="center"/>
        <w:rPr>
          <w:rFonts w:ascii="Times New Roman" w:hAnsi="Times New Roman" w:cs="Times New Roman"/>
          <w:b/>
          <w:sz w:val="24"/>
          <w:szCs w:val="24"/>
        </w:rPr>
      </w:pPr>
    </w:p>
    <w:p w:rsidR="00302819" w:rsidRPr="00685B03" w:rsidRDefault="00FA288C" w:rsidP="00512A87">
      <w:pPr>
        <w:spacing w:after="0" w:line="360" w:lineRule="auto"/>
        <w:jc w:val="center"/>
        <w:rPr>
          <w:rFonts w:ascii="Times New Roman" w:hAnsi="Times New Roman" w:cs="Times New Roman"/>
          <w:b/>
          <w:sz w:val="28"/>
          <w:szCs w:val="28"/>
        </w:rPr>
      </w:pPr>
      <w:r w:rsidRPr="00685B03">
        <w:rPr>
          <w:rFonts w:ascii="Times New Roman" w:hAnsi="Times New Roman" w:cs="Times New Roman"/>
          <w:b/>
          <w:sz w:val="28"/>
          <w:szCs w:val="28"/>
        </w:rPr>
        <w:t>COMUNE DI CAMPOBELLO DI MAZARA</w:t>
      </w:r>
    </w:p>
    <w:p w:rsidR="00FA288C" w:rsidRPr="00685B03" w:rsidRDefault="00FA288C" w:rsidP="00512A87">
      <w:pPr>
        <w:spacing w:after="0" w:line="360" w:lineRule="auto"/>
        <w:jc w:val="center"/>
        <w:rPr>
          <w:rFonts w:ascii="Times New Roman" w:hAnsi="Times New Roman" w:cs="Times New Roman"/>
          <w:b/>
          <w:sz w:val="28"/>
          <w:szCs w:val="28"/>
        </w:rPr>
      </w:pPr>
      <w:r w:rsidRPr="00685B03">
        <w:rPr>
          <w:rFonts w:ascii="Times New Roman" w:hAnsi="Times New Roman" w:cs="Times New Roman"/>
          <w:b/>
          <w:sz w:val="28"/>
          <w:szCs w:val="28"/>
        </w:rPr>
        <w:t>LIBERO CONSORZIO COMUNALE DI TRAPANI</w:t>
      </w:r>
    </w:p>
    <w:p w:rsidR="00512A87" w:rsidRDefault="00512A87" w:rsidP="00512A87">
      <w:pPr>
        <w:spacing w:after="0" w:line="360" w:lineRule="auto"/>
        <w:jc w:val="center"/>
        <w:rPr>
          <w:rFonts w:ascii="Times New Roman" w:hAnsi="Times New Roman" w:cs="Times New Roman"/>
          <w:b/>
          <w:sz w:val="24"/>
          <w:szCs w:val="24"/>
        </w:rPr>
      </w:pPr>
    </w:p>
    <w:p w:rsidR="00FA288C" w:rsidRPr="00FF3164" w:rsidRDefault="00FA288C" w:rsidP="00512A87">
      <w:pPr>
        <w:spacing w:after="0" w:line="360" w:lineRule="auto"/>
        <w:jc w:val="center"/>
        <w:rPr>
          <w:rFonts w:ascii="Times New Roman" w:hAnsi="Times New Roman" w:cs="Times New Roman"/>
          <w:sz w:val="24"/>
          <w:szCs w:val="24"/>
        </w:rPr>
      </w:pPr>
      <w:r w:rsidRPr="00FF3164">
        <w:rPr>
          <w:rFonts w:ascii="Times New Roman" w:hAnsi="Times New Roman" w:cs="Times New Roman"/>
          <w:sz w:val="24"/>
          <w:szCs w:val="24"/>
        </w:rPr>
        <w:t xml:space="preserve">CONTRATTO </w:t>
      </w:r>
      <w:r w:rsidR="00CF1F38" w:rsidRPr="00FF3164">
        <w:rPr>
          <w:rFonts w:ascii="Times New Roman" w:hAnsi="Times New Roman" w:cs="Times New Roman"/>
          <w:sz w:val="24"/>
          <w:szCs w:val="24"/>
        </w:rPr>
        <w:t>DI</w:t>
      </w:r>
      <w:r w:rsidRPr="00FF3164">
        <w:rPr>
          <w:rFonts w:ascii="Times New Roman" w:hAnsi="Times New Roman" w:cs="Times New Roman"/>
          <w:sz w:val="24"/>
          <w:szCs w:val="24"/>
        </w:rPr>
        <w:t xml:space="preserve"> </w:t>
      </w:r>
      <w:r w:rsidR="00AE3077">
        <w:rPr>
          <w:rFonts w:ascii="Times New Roman" w:hAnsi="Times New Roman" w:cs="Times New Roman"/>
          <w:sz w:val="24"/>
          <w:szCs w:val="24"/>
        </w:rPr>
        <w:t>AFFIDAMENTO IN GESTIONE</w:t>
      </w:r>
      <w:bookmarkStart w:id="0" w:name="_GoBack"/>
      <w:bookmarkEnd w:id="0"/>
      <w:r w:rsidR="009D10C4" w:rsidRPr="00FF3164">
        <w:rPr>
          <w:rFonts w:ascii="Times New Roman" w:hAnsi="Times New Roman" w:cs="Times New Roman"/>
          <w:sz w:val="24"/>
          <w:szCs w:val="24"/>
        </w:rPr>
        <w:t xml:space="preserve"> UN</w:t>
      </w:r>
      <w:r w:rsidR="00881A9E" w:rsidRPr="00FF3164">
        <w:rPr>
          <w:rFonts w:ascii="Times New Roman" w:hAnsi="Times New Roman" w:cs="Times New Roman"/>
          <w:sz w:val="24"/>
          <w:szCs w:val="24"/>
        </w:rPr>
        <w:t xml:space="preserve"> </w:t>
      </w:r>
      <w:r w:rsidR="00FF3164" w:rsidRPr="00FF3164">
        <w:rPr>
          <w:rFonts w:ascii="Times New Roman" w:hAnsi="Times New Roman" w:cs="Times New Roman"/>
          <w:sz w:val="24"/>
          <w:szCs w:val="24"/>
        </w:rPr>
        <w:t>COMPLESSO IMMOBILIARE DI APPARTAMENTI SIT</w:t>
      </w:r>
      <w:r w:rsidR="006E68E3">
        <w:rPr>
          <w:rFonts w:ascii="Times New Roman" w:hAnsi="Times New Roman" w:cs="Times New Roman"/>
          <w:sz w:val="24"/>
          <w:szCs w:val="24"/>
        </w:rPr>
        <w:t>I</w:t>
      </w:r>
      <w:r w:rsidR="00FF3164" w:rsidRPr="00FF3164">
        <w:rPr>
          <w:rFonts w:ascii="Times New Roman" w:hAnsi="Times New Roman" w:cs="Times New Roman"/>
          <w:sz w:val="24"/>
          <w:szCs w:val="24"/>
        </w:rPr>
        <w:t xml:space="preserve"> IN VIA</w:t>
      </w:r>
      <w:r w:rsidR="006E68E3">
        <w:rPr>
          <w:rFonts w:ascii="Times New Roman" w:hAnsi="Times New Roman" w:cs="Times New Roman"/>
          <w:sz w:val="24"/>
          <w:szCs w:val="24"/>
        </w:rPr>
        <w:t>LE</w:t>
      </w:r>
      <w:r w:rsidR="00FF3164" w:rsidRPr="00FF3164">
        <w:rPr>
          <w:rFonts w:ascii="Times New Roman" w:hAnsi="Times New Roman" w:cs="Times New Roman"/>
          <w:sz w:val="24"/>
          <w:szCs w:val="24"/>
        </w:rPr>
        <w:t xml:space="preserve"> VINCENZO ACCARDI </w:t>
      </w:r>
      <w:r w:rsidR="006E68E3">
        <w:rPr>
          <w:rFonts w:ascii="Times New Roman" w:hAnsi="Times New Roman" w:cs="Times New Roman"/>
          <w:sz w:val="24"/>
          <w:szCs w:val="24"/>
        </w:rPr>
        <w:t xml:space="preserve">E KARTIBUBBO </w:t>
      </w:r>
      <w:r w:rsidR="00FF3164" w:rsidRPr="00FF3164">
        <w:rPr>
          <w:rFonts w:ascii="Times New Roman" w:hAnsi="Times New Roman" w:cs="Times New Roman"/>
          <w:sz w:val="24"/>
          <w:szCs w:val="24"/>
        </w:rPr>
        <w:t>NELLA FRAZIONE DI TRE FONTANE A CAMPOBELLO DI MAZARA</w:t>
      </w:r>
      <w:r w:rsidR="00881A9E" w:rsidRPr="00FF3164">
        <w:rPr>
          <w:rStyle w:val="fontstyle01"/>
          <w:rFonts w:ascii="Times New Roman" w:hAnsi="Times New Roman" w:cs="Times New Roman"/>
          <w:sz w:val="24"/>
          <w:szCs w:val="24"/>
        </w:rPr>
        <w:t xml:space="preserve"> DI </w:t>
      </w:r>
      <w:r w:rsidR="00881A9E" w:rsidRPr="00FF3164">
        <w:rPr>
          <w:rStyle w:val="fontstyle01"/>
          <w:rFonts w:ascii="Times New Roman" w:hAnsi="Times New Roman" w:cs="Times New Roman"/>
          <w:color w:val="auto"/>
          <w:sz w:val="24"/>
          <w:szCs w:val="24"/>
        </w:rPr>
        <w:t xml:space="preserve">PROPRIETA’ DEL COMUNE DI </w:t>
      </w:r>
      <w:r w:rsidR="009A4B52" w:rsidRPr="00FF3164">
        <w:rPr>
          <w:rStyle w:val="fontstyle01"/>
          <w:rFonts w:ascii="Times New Roman" w:hAnsi="Times New Roman" w:cs="Times New Roman"/>
          <w:color w:val="auto"/>
          <w:sz w:val="24"/>
          <w:szCs w:val="24"/>
        </w:rPr>
        <w:t>CAMPOBELLO DI MAZARA</w:t>
      </w:r>
    </w:p>
    <w:p w:rsidR="00685B03" w:rsidRDefault="00685B03" w:rsidP="00512A87">
      <w:pPr>
        <w:spacing w:after="0" w:line="360" w:lineRule="auto"/>
        <w:jc w:val="center"/>
        <w:rPr>
          <w:rFonts w:ascii="Times New Roman" w:hAnsi="Times New Roman" w:cs="Times New Roman"/>
          <w:sz w:val="24"/>
          <w:szCs w:val="24"/>
        </w:rPr>
      </w:pPr>
    </w:p>
    <w:p w:rsidR="00FA288C" w:rsidRDefault="00FA288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L’anno </w:t>
      </w:r>
      <w:proofErr w:type="spellStart"/>
      <w:r>
        <w:rPr>
          <w:rFonts w:ascii="Times New Roman" w:hAnsi="Times New Roman" w:cs="Times New Roman"/>
          <w:sz w:val="24"/>
          <w:szCs w:val="24"/>
        </w:rPr>
        <w:t>duem</w:t>
      </w:r>
      <w:r w:rsidR="00EA4AEA">
        <w:rPr>
          <w:rFonts w:ascii="Times New Roman" w:hAnsi="Times New Roman" w:cs="Times New Roman"/>
          <w:sz w:val="24"/>
          <w:szCs w:val="24"/>
        </w:rPr>
        <w:t>ilaventi</w:t>
      </w:r>
      <w:r w:rsidR="009D10C4">
        <w:rPr>
          <w:rFonts w:ascii="Times New Roman" w:hAnsi="Times New Roman" w:cs="Times New Roman"/>
          <w:sz w:val="24"/>
          <w:szCs w:val="24"/>
        </w:rPr>
        <w:t>tre</w:t>
      </w:r>
      <w:proofErr w:type="spellEnd"/>
      <w:r w:rsidR="00EA4AEA">
        <w:rPr>
          <w:rFonts w:ascii="Times New Roman" w:hAnsi="Times New Roman" w:cs="Times New Roman"/>
          <w:sz w:val="24"/>
          <w:szCs w:val="24"/>
        </w:rPr>
        <w:t xml:space="preserve">, il giorno ___ del </w:t>
      </w:r>
      <w:r>
        <w:rPr>
          <w:rFonts w:ascii="Times New Roman" w:hAnsi="Times New Roman" w:cs="Times New Roman"/>
          <w:sz w:val="24"/>
          <w:szCs w:val="24"/>
        </w:rPr>
        <w:t xml:space="preserve">mese di _________ nella residenza Municipale del Comune di Campobello di Mazara, sita in Via Garibaldi, 111,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w:t>
      </w:r>
    </w:p>
    <w:p w:rsidR="00FA288C" w:rsidRDefault="00FA288C"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 Segretario Generale e Responsabile del patrimonio del Comune di Campobello di Mazara, il quale interviene esclusivamente nel nome, per conto e nell’interesse del Comune medesimo, per la sua espressa qualifica ed in esecuzione del Provvedimento del Sindaco n… del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p w:rsidR="00C54331" w:rsidRPr="00C54331" w:rsidRDefault="00C54331"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Sig./</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PREMESSO</w:t>
      </w:r>
      <w:r>
        <w:rPr>
          <w:rFonts w:ascii="Times New Roman" w:hAnsi="Times New Roman" w:cs="Times New Roman"/>
          <w:sz w:val="24"/>
          <w:szCs w:val="24"/>
        </w:rPr>
        <w:t>:</w:t>
      </w:r>
    </w:p>
    <w:p w:rsidR="00FA288C" w:rsidRPr="00023BC0" w:rsidRDefault="00EF49AC" w:rsidP="00512A87">
      <w:pPr>
        <w:spacing w:after="0" w:line="360" w:lineRule="auto"/>
        <w:jc w:val="both"/>
        <w:rPr>
          <w:rFonts w:ascii="Times New Roman" w:hAnsi="Times New Roman" w:cs="Times New Roman"/>
          <w:sz w:val="24"/>
          <w:szCs w:val="24"/>
        </w:rPr>
      </w:pPr>
      <w:r w:rsidRPr="00023BC0">
        <w:rPr>
          <w:rFonts w:ascii="Times New Roman" w:hAnsi="Times New Roman" w:cs="Times New Roman"/>
          <w:sz w:val="24"/>
          <w:szCs w:val="24"/>
        </w:rPr>
        <w:t xml:space="preserve">Premesso che </w:t>
      </w:r>
    </w:p>
    <w:p w:rsidR="00EF49AC" w:rsidRPr="00023BC0" w:rsidRDefault="00EF49AC" w:rsidP="00512A87">
      <w:pPr>
        <w:spacing w:after="0" w:line="360" w:lineRule="auto"/>
        <w:jc w:val="both"/>
        <w:rPr>
          <w:rFonts w:ascii="Times New Roman" w:hAnsi="Times New Roman" w:cs="Times New Roman"/>
          <w:sz w:val="24"/>
          <w:szCs w:val="24"/>
        </w:rPr>
      </w:pPr>
      <w:r w:rsidRPr="00023BC0">
        <w:rPr>
          <w:rFonts w:ascii="Times New Roman" w:hAnsi="Times New Roman" w:cs="Times New Roman"/>
          <w:sz w:val="24"/>
          <w:szCs w:val="24"/>
        </w:rPr>
        <w:t xml:space="preserve">A seguito del decreto di destinazione </w:t>
      </w:r>
      <w:proofErr w:type="spellStart"/>
      <w:r w:rsidRPr="00023BC0">
        <w:rPr>
          <w:rFonts w:ascii="Times New Roman" w:hAnsi="Times New Roman" w:cs="Times New Roman"/>
          <w:sz w:val="24"/>
          <w:szCs w:val="24"/>
        </w:rPr>
        <w:t>n</w:t>
      </w:r>
      <w:r w:rsidR="006634D4">
        <w:rPr>
          <w:rFonts w:ascii="Times New Roman" w:hAnsi="Times New Roman" w:cs="Times New Roman"/>
          <w:sz w:val="24"/>
          <w:szCs w:val="24"/>
        </w:rPr>
        <w:t>n</w:t>
      </w:r>
      <w:proofErr w:type="spellEnd"/>
      <w:r w:rsidR="00D03807" w:rsidRPr="00023BC0">
        <w:rPr>
          <w:rFonts w:ascii="Times New Roman" w:hAnsi="Times New Roman" w:cs="Times New Roman"/>
          <w:sz w:val="24"/>
          <w:szCs w:val="24"/>
        </w:rPr>
        <w:t xml:space="preserve">. </w:t>
      </w:r>
      <w:r w:rsidR="00D8428B" w:rsidRPr="00023BC0">
        <w:rPr>
          <w:rFonts w:ascii="Times New Roman" w:hAnsi="Times New Roman" w:cs="Times New Roman"/>
          <w:sz w:val="24"/>
          <w:szCs w:val="24"/>
        </w:rPr>
        <w:t>7</w:t>
      </w:r>
      <w:r w:rsidR="00112F43" w:rsidRPr="00023BC0">
        <w:rPr>
          <w:rFonts w:ascii="Times New Roman" w:hAnsi="Times New Roman" w:cs="Times New Roman"/>
          <w:sz w:val="24"/>
          <w:szCs w:val="24"/>
        </w:rPr>
        <w:t>2</w:t>
      </w:r>
      <w:r w:rsidR="00CA3718">
        <w:rPr>
          <w:rFonts w:ascii="Times New Roman" w:hAnsi="Times New Roman" w:cs="Times New Roman"/>
          <w:sz w:val="24"/>
          <w:szCs w:val="24"/>
        </w:rPr>
        <w:t>32</w:t>
      </w:r>
      <w:r w:rsidR="00112F43" w:rsidRPr="00023BC0">
        <w:rPr>
          <w:rFonts w:ascii="Times New Roman" w:hAnsi="Times New Roman" w:cs="Times New Roman"/>
          <w:sz w:val="24"/>
          <w:szCs w:val="24"/>
        </w:rPr>
        <w:t>0</w:t>
      </w:r>
      <w:r w:rsidR="00D03807" w:rsidRPr="00023BC0">
        <w:rPr>
          <w:rFonts w:ascii="Times New Roman" w:hAnsi="Times New Roman" w:cs="Times New Roman"/>
          <w:sz w:val="24"/>
          <w:szCs w:val="24"/>
        </w:rPr>
        <w:t xml:space="preserve"> del </w:t>
      </w:r>
      <w:r w:rsidR="00D8428B" w:rsidRPr="00023BC0">
        <w:rPr>
          <w:rFonts w:ascii="Times New Roman" w:hAnsi="Times New Roman" w:cs="Times New Roman"/>
          <w:sz w:val="24"/>
          <w:szCs w:val="24"/>
        </w:rPr>
        <w:t>07-11-</w:t>
      </w:r>
      <w:proofErr w:type="gramStart"/>
      <w:r w:rsidR="00D8428B" w:rsidRPr="00023BC0">
        <w:rPr>
          <w:rFonts w:ascii="Times New Roman" w:hAnsi="Times New Roman" w:cs="Times New Roman"/>
          <w:sz w:val="24"/>
          <w:szCs w:val="24"/>
        </w:rPr>
        <w:t>2022</w:t>
      </w:r>
      <w:r w:rsidRPr="00023BC0">
        <w:rPr>
          <w:rFonts w:ascii="Times New Roman" w:hAnsi="Times New Roman" w:cs="Times New Roman"/>
          <w:sz w:val="24"/>
          <w:szCs w:val="24"/>
        </w:rPr>
        <w:t xml:space="preserve"> </w:t>
      </w:r>
      <w:r w:rsidR="006634D4">
        <w:rPr>
          <w:rFonts w:ascii="Times New Roman" w:hAnsi="Times New Roman" w:cs="Times New Roman"/>
          <w:sz w:val="24"/>
          <w:szCs w:val="24"/>
        </w:rPr>
        <w:t>,</w:t>
      </w:r>
      <w:proofErr w:type="gramEnd"/>
      <w:r w:rsidR="006634D4">
        <w:rPr>
          <w:rFonts w:ascii="Times New Roman" w:hAnsi="Times New Roman" w:cs="Times New Roman"/>
          <w:sz w:val="24"/>
          <w:szCs w:val="24"/>
        </w:rPr>
        <w:t xml:space="preserve"> I-TP-361666, e I-TP-304725</w:t>
      </w:r>
      <w:r w:rsidRPr="00023BC0">
        <w:rPr>
          <w:rFonts w:ascii="Times New Roman" w:hAnsi="Times New Roman" w:cs="Times New Roman"/>
          <w:sz w:val="24"/>
          <w:szCs w:val="24"/>
        </w:rPr>
        <w:t xml:space="preserve">– </w:t>
      </w:r>
      <w:r w:rsidR="006634D4">
        <w:rPr>
          <w:rFonts w:ascii="Times New Roman" w:hAnsi="Times New Roman" w:cs="Times New Roman"/>
          <w:sz w:val="24"/>
          <w:szCs w:val="24"/>
        </w:rPr>
        <w:t>sono stati consegnati</w:t>
      </w:r>
      <w:r w:rsidRPr="00023BC0">
        <w:rPr>
          <w:rFonts w:ascii="Times New Roman" w:hAnsi="Times New Roman" w:cs="Times New Roman"/>
          <w:sz w:val="24"/>
          <w:szCs w:val="24"/>
        </w:rPr>
        <w:t xml:space="preserve"> al </w:t>
      </w:r>
      <w:r w:rsidR="00D03807" w:rsidRPr="00023BC0">
        <w:rPr>
          <w:rFonts w:ascii="Times New Roman" w:hAnsi="Times New Roman" w:cs="Times New Roman"/>
          <w:sz w:val="24"/>
          <w:szCs w:val="24"/>
        </w:rPr>
        <w:t xml:space="preserve">comune di Campobello di Mazara </w:t>
      </w:r>
      <w:r w:rsidRPr="00023BC0">
        <w:rPr>
          <w:rFonts w:ascii="Times New Roman" w:hAnsi="Times New Roman" w:cs="Times New Roman"/>
          <w:sz w:val="24"/>
          <w:szCs w:val="24"/>
        </w:rPr>
        <w:t>i</w:t>
      </w:r>
      <w:r w:rsidR="006634D4">
        <w:rPr>
          <w:rFonts w:ascii="Times New Roman" w:hAnsi="Times New Roman" w:cs="Times New Roman"/>
          <w:sz w:val="24"/>
          <w:szCs w:val="24"/>
        </w:rPr>
        <w:t xml:space="preserve"> seguenti</w:t>
      </w:r>
      <w:r w:rsidRPr="00023BC0">
        <w:rPr>
          <w:rFonts w:ascii="Times New Roman" w:hAnsi="Times New Roman" w:cs="Times New Roman"/>
          <w:sz w:val="24"/>
          <w:szCs w:val="24"/>
        </w:rPr>
        <w:t xml:space="preserve"> ben</w:t>
      </w:r>
      <w:r w:rsidR="006634D4">
        <w:rPr>
          <w:rFonts w:ascii="Times New Roman" w:hAnsi="Times New Roman" w:cs="Times New Roman"/>
          <w:sz w:val="24"/>
          <w:szCs w:val="24"/>
        </w:rPr>
        <w:t>i immobili</w:t>
      </w:r>
      <w:r w:rsidRPr="00023BC0">
        <w:rPr>
          <w:rFonts w:ascii="Times New Roman" w:hAnsi="Times New Roman" w:cs="Times New Roman"/>
          <w:sz w:val="24"/>
          <w:szCs w:val="24"/>
        </w:rPr>
        <w:t>, confiscato alla criminalità organizzata:</w:t>
      </w:r>
    </w:p>
    <w:p w:rsidR="00EF49AC" w:rsidRDefault="00987E8C" w:rsidP="0031184D">
      <w:pPr>
        <w:pStyle w:val="Paragrafoelenco"/>
        <w:numPr>
          <w:ilvl w:val="0"/>
          <w:numId w:val="3"/>
        </w:numPr>
        <w:spacing w:after="0" w:line="360" w:lineRule="auto"/>
        <w:ind w:left="851" w:hanging="873"/>
        <w:jc w:val="both"/>
        <w:rPr>
          <w:rFonts w:ascii="Times New Roman" w:hAnsi="Times New Roman" w:cs="Times New Roman"/>
          <w:sz w:val="24"/>
          <w:szCs w:val="24"/>
        </w:rPr>
      </w:pPr>
      <w:r w:rsidRPr="00B054E2">
        <w:rPr>
          <w:rFonts w:ascii="Times New Roman" w:hAnsi="Times New Roman" w:cs="Times New Roman"/>
          <w:bCs/>
        </w:rPr>
        <w:t xml:space="preserve">Complesso immobiliare di appartamenti, individuato al NCEU al </w:t>
      </w:r>
      <w:r w:rsidRPr="00B054E2">
        <w:rPr>
          <w:rFonts w:ascii="Times New Roman" w:hAnsi="Times New Roman" w:cs="Times New Roman"/>
        </w:rPr>
        <w:t xml:space="preserve">foglio di mappa 32 </w:t>
      </w:r>
      <w:proofErr w:type="spellStart"/>
      <w:r w:rsidRPr="00B054E2">
        <w:rPr>
          <w:rFonts w:ascii="Times New Roman" w:hAnsi="Times New Roman" w:cs="Times New Roman"/>
        </w:rPr>
        <w:t>part.lla</w:t>
      </w:r>
      <w:proofErr w:type="spellEnd"/>
      <w:r w:rsidRPr="00B054E2">
        <w:rPr>
          <w:rFonts w:ascii="Times New Roman" w:hAnsi="Times New Roman" w:cs="Times New Roman"/>
        </w:rPr>
        <w:t xml:space="preserve"> 227, sub.2-3-4-5, </w:t>
      </w:r>
      <w:proofErr w:type="spellStart"/>
      <w:r w:rsidRPr="00B054E2">
        <w:rPr>
          <w:rFonts w:ascii="Times New Roman" w:hAnsi="Times New Roman" w:cs="Times New Roman"/>
        </w:rPr>
        <w:t>part.lla</w:t>
      </w:r>
      <w:proofErr w:type="spellEnd"/>
      <w:r w:rsidRPr="00B054E2">
        <w:rPr>
          <w:rFonts w:ascii="Times New Roman" w:hAnsi="Times New Roman" w:cs="Times New Roman"/>
        </w:rPr>
        <w:t xml:space="preserve"> 253</w:t>
      </w:r>
      <w:r w:rsidRPr="00B054E2">
        <w:rPr>
          <w:rFonts w:ascii="Times New Roman" w:hAnsi="Times New Roman" w:cs="Times New Roman"/>
          <w:bCs/>
        </w:rPr>
        <w:t>,</w:t>
      </w:r>
      <w:r w:rsidR="00B054E2" w:rsidRPr="00B054E2">
        <w:rPr>
          <w:rFonts w:ascii="Times New Roman" w:hAnsi="Times New Roman" w:cs="Times New Roman"/>
          <w:bCs/>
        </w:rPr>
        <w:t xml:space="preserve"> sub.1,</w:t>
      </w:r>
      <w:r w:rsidRPr="00B054E2">
        <w:rPr>
          <w:rFonts w:ascii="Times New Roman" w:hAnsi="Times New Roman" w:cs="Times New Roman"/>
        </w:rPr>
        <w:t xml:space="preserve"> sito in via</w:t>
      </w:r>
      <w:r w:rsidR="009A48D5">
        <w:rPr>
          <w:rFonts w:ascii="Times New Roman" w:hAnsi="Times New Roman" w:cs="Times New Roman"/>
        </w:rPr>
        <w:t>le</w:t>
      </w:r>
      <w:r w:rsidRPr="00B054E2">
        <w:rPr>
          <w:rFonts w:ascii="Times New Roman" w:hAnsi="Times New Roman" w:cs="Times New Roman"/>
        </w:rPr>
        <w:t xml:space="preserve"> Vincenzo Accardi fraz.ne di Tre Fontane nel Comune di Campobello di Mazara</w:t>
      </w:r>
      <w:r w:rsidR="00D03807" w:rsidRPr="00B054E2">
        <w:rPr>
          <w:rFonts w:ascii="Times New Roman" w:hAnsi="Times New Roman" w:cs="Times New Roman"/>
          <w:sz w:val="24"/>
          <w:szCs w:val="24"/>
        </w:rPr>
        <w:t xml:space="preserve">, da adibire per finalità </w:t>
      </w:r>
      <w:r w:rsidR="004A7FC8" w:rsidRPr="00B054E2">
        <w:rPr>
          <w:rFonts w:ascii="Times New Roman" w:hAnsi="Times New Roman" w:cs="Times New Roman"/>
          <w:sz w:val="24"/>
          <w:szCs w:val="24"/>
        </w:rPr>
        <w:t>di lucro</w:t>
      </w:r>
      <w:r w:rsidR="00C41F1F" w:rsidRPr="00B054E2">
        <w:rPr>
          <w:rFonts w:ascii="Times New Roman" w:hAnsi="Times New Roman" w:cs="Times New Roman"/>
          <w:sz w:val="24"/>
          <w:szCs w:val="24"/>
        </w:rPr>
        <w:t>.</w:t>
      </w:r>
    </w:p>
    <w:p w:rsidR="006634D4" w:rsidRPr="007E6875" w:rsidRDefault="007E6875" w:rsidP="0031184D">
      <w:pPr>
        <w:pStyle w:val="Paragrafoelenco"/>
        <w:numPr>
          <w:ilvl w:val="0"/>
          <w:numId w:val="3"/>
        </w:numPr>
        <w:spacing w:after="0" w:line="360" w:lineRule="auto"/>
        <w:ind w:left="851" w:hanging="873"/>
        <w:jc w:val="both"/>
        <w:rPr>
          <w:rFonts w:ascii="Times New Roman" w:hAnsi="Times New Roman" w:cs="Times New Roman"/>
          <w:sz w:val="24"/>
          <w:szCs w:val="24"/>
        </w:rPr>
      </w:pPr>
      <w:r w:rsidRPr="007E6875">
        <w:rPr>
          <w:rFonts w:ascii="Times New Roman" w:hAnsi="Times New Roman" w:cs="Times New Roman"/>
        </w:rPr>
        <w:t xml:space="preserve">Unità immobiliare identificata al NCEU al foglio 31 Sez. 2 </w:t>
      </w:r>
      <w:proofErr w:type="spellStart"/>
      <w:r w:rsidRPr="007E6875">
        <w:rPr>
          <w:rFonts w:ascii="Times New Roman" w:hAnsi="Times New Roman" w:cs="Times New Roman"/>
        </w:rPr>
        <w:t>part.lla</w:t>
      </w:r>
      <w:proofErr w:type="spellEnd"/>
      <w:r w:rsidRPr="007E6875">
        <w:rPr>
          <w:rFonts w:ascii="Times New Roman" w:hAnsi="Times New Roman" w:cs="Times New Roman"/>
        </w:rPr>
        <w:t xml:space="preserve"> 280, sita nel complesso turistico “Villaggio </w:t>
      </w:r>
      <w:proofErr w:type="spellStart"/>
      <w:r w:rsidRPr="007E6875">
        <w:rPr>
          <w:rFonts w:ascii="Times New Roman" w:hAnsi="Times New Roman" w:cs="Times New Roman"/>
        </w:rPr>
        <w:t>Kartibubbo</w:t>
      </w:r>
      <w:proofErr w:type="spellEnd"/>
      <w:r w:rsidRPr="007E6875">
        <w:rPr>
          <w:rFonts w:ascii="Times New Roman" w:hAnsi="Times New Roman" w:cs="Times New Roman"/>
        </w:rPr>
        <w:t>”.</w:t>
      </w:r>
    </w:p>
    <w:p w:rsidR="007E6875" w:rsidRPr="007E6875" w:rsidRDefault="007E6875" w:rsidP="0031184D">
      <w:pPr>
        <w:pStyle w:val="Paragrafoelenco"/>
        <w:numPr>
          <w:ilvl w:val="0"/>
          <w:numId w:val="3"/>
        </w:numPr>
        <w:spacing w:after="0" w:line="360" w:lineRule="auto"/>
        <w:ind w:left="851" w:hanging="873"/>
        <w:jc w:val="both"/>
        <w:rPr>
          <w:rFonts w:ascii="Times New Roman" w:hAnsi="Times New Roman" w:cs="Times New Roman"/>
          <w:sz w:val="24"/>
          <w:szCs w:val="24"/>
        </w:rPr>
      </w:pPr>
      <w:r w:rsidRPr="007E6875">
        <w:rPr>
          <w:rFonts w:ascii="Times New Roman" w:hAnsi="Times New Roman" w:cs="Times New Roman"/>
        </w:rPr>
        <w:t xml:space="preserve">Unità immobiliare identificata al NCEU al foglio 32 Sez. 2 </w:t>
      </w:r>
      <w:proofErr w:type="spellStart"/>
      <w:r w:rsidRPr="007E6875">
        <w:rPr>
          <w:rFonts w:ascii="Times New Roman" w:hAnsi="Times New Roman" w:cs="Times New Roman"/>
        </w:rPr>
        <w:t>part.lla</w:t>
      </w:r>
      <w:proofErr w:type="spellEnd"/>
      <w:r w:rsidRPr="007E6875">
        <w:rPr>
          <w:rFonts w:ascii="Times New Roman" w:hAnsi="Times New Roman" w:cs="Times New Roman"/>
        </w:rPr>
        <w:t xml:space="preserve"> 443, sita in c/da Portacqua </w:t>
      </w:r>
      <w:r w:rsidR="009A48D5">
        <w:rPr>
          <w:rFonts w:ascii="Times New Roman" w:hAnsi="Times New Roman" w:cs="Times New Roman"/>
        </w:rPr>
        <w:t>in</w:t>
      </w:r>
      <w:r w:rsidRPr="007E6875">
        <w:rPr>
          <w:rFonts w:ascii="Times New Roman" w:hAnsi="Times New Roman" w:cs="Times New Roman"/>
        </w:rPr>
        <w:t xml:space="preserve"> viale Vincenzo Accardi.</w:t>
      </w:r>
    </w:p>
    <w:p w:rsidR="003C714F" w:rsidRPr="00E24E57" w:rsidRDefault="00D03807" w:rsidP="00512A87">
      <w:pPr>
        <w:spacing w:after="0" w:line="360" w:lineRule="auto"/>
        <w:jc w:val="both"/>
        <w:rPr>
          <w:rFonts w:ascii="Times New Roman" w:hAnsi="Times New Roman" w:cs="Times New Roman"/>
          <w:sz w:val="24"/>
          <w:szCs w:val="24"/>
        </w:rPr>
      </w:pPr>
      <w:r w:rsidRPr="00E24E57">
        <w:rPr>
          <w:rFonts w:ascii="Times New Roman" w:hAnsi="Times New Roman" w:cs="Times New Roman"/>
          <w:sz w:val="24"/>
          <w:szCs w:val="24"/>
        </w:rPr>
        <w:t>C</w:t>
      </w:r>
      <w:r w:rsidR="003C714F" w:rsidRPr="00E24E57">
        <w:rPr>
          <w:rFonts w:ascii="Times New Roman" w:hAnsi="Times New Roman" w:cs="Times New Roman"/>
          <w:sz w:val="24"/>
          <w:szCs w:val="24"/>
        </w:rPr>
        <w:t xml:space="preserve">on deliberazione del Consiglio </w:t>
      </w:r>
      <w:r w:rsidR="00A864DB" w:rsidRPr="00E24E57">
        <w:rPr>
          <w:rFonts w:ascii="Times New Roman" w:hAnsi="Times New Roman" w:cs="Times New Roman"/>
          <w:sz w:val="24"/>
          <w:szCs w:val="24"/>
        </w:rPr>
        <w:t>C</w:t>
      </w:r>
      <w:r w:rsidR="003C714F" w:rsidRPr="00E24E57">
        <w:rPr>
          <w:rFonts w:ascii="Times New Roman" w:hAnsi="Times New Roman" w:cs="Times New Roman"/>
          <w:sz w:val="24"/>
          <w:szCs w:val="24"/>
        </w:rPr>
        <w:t>omunale</w:t>
      </w:r>
      <w:r w:rsidR="00A864DB" w:rsidRPr="00E24E57">
        <w:rPr>
          <w:rFonts w:ascii="Times New Roman" w:hAnsi="Times New Roman" w:cs="Times New Roman"/>
          <w:sz w:val="24"/>
          <w:szCs w:val="24"/>
        </w:rPr>
        <w:t xml:space="preserve"> n. 44</w:t>
      </w:r>
      <w:r w:rsidR="003C714F" w:rsidRPr="00E24E57">
        <w:rPr>
          <w:rFonts w:ascii="Times New Roman" w:hAnsi="Times New Roman" w:cs="Times New Roman"/>
          <w:sz w:val="24"/>
          <w:szCs w:val="24"/>
        </w:rPr>
        <w:t xml:space="preserve"> in data 16 giugno 202</w:t>
      </w:r>
      <w:r w:rsidR="004355D1" w:rsidRPr="00E24E57">
        <w:rPr>
          <w:rFonts w:ascii="Times New Roman" w:hAnsi="Times New Roman" w:cs="Times New Roman"/>
          <w:sz w:val="24"/>
          <w:szCs w:val="24"/>
        </w:rPr>
        <w:t>1</w:t>
      </w:r>
      <w:r w:rsidR="003C714F" w:rsidRPr="00E24E57">
        <w:rPr>
          <w:rFonts w:ascii="Times New Roman" w:hAnsi="Times New Roman" w:cs="Times New Roman"/>
          <w:sz w:val="24"/>
          <w:szCs w:val="24"/>
        </w:rPr>
        <w:t xml:space="preserve"> è stato</w:t>
      </w:r>
      <w:r w:rsidR="00A864DB" w:rsidRPr="00E24E57">
        <w:rPr>
          <w:rFonts w:ascii="Times New Roman" w:hAnsi="Times New Roman" w:cs="Times New Roman"/>
          <w:sz w:val="24"/>
          <w:szCs w:val="24"/>
        </w:rPr>
        <w:t xml:space="preserve"> approvato il Nuovo Regolamento per la destinazione e l’utilizzo dei beni confiscati alla criminalità organizzata, di proprietà del comune di Campobello di Mazara</w:t>
      </w:r>
      <w:r w:rsidR="00914C69">
        <w:rPr>
          <w:rFonts w:ascii="Times New Roman" w:hAnsi="Times New Roman" w:cs="Times New Roman"/>
          <w:sz w:val="24"/>
          <w:szCs w:val="24"/>
        </w:rPr>
        <w:t>.</w:t>
      </w:r>
    </w:p>
    <w:p w:rsidR="00A864DB" w:rsidRPr="00E24E57" w:rsidRDefault="00D03807" w:rsidP="00512A87">
      <w:pPr>
        <w:spacing w:after="0" w:line="360" w:lineRule="auto"/>
        <w:jc w:val="both"/>
        <w:rPr>
          <w:rFonts w:ascii="Times New Roman" w:hAnsi="Times New Roman" w:cs="Times New Roman"/>
          <w:sz w:val="24"/>
          <w:szCs w:val="24"/>
        </w:rPr>
      </w:pPr>
      <w:r w:rsidRPr="00E24E57">
        <w:rPr>
          <w:rFonts w:ascii="Times New Roman" w:hAnsi="Times New Roman" w:cs="Times New Roman"/>
          <w:sz w:val="24"/>
          <w:szCs w:val="24"/>
        </w:rPr>
        <w:t>C</w:t>
      </w:r>
      <w:r w:rsidR="00A864DB" w:rsidRPr="00E24E57">
        <w:rPr>
          <w:rFonts w:ascii="Times New Roman" w:hAnsi="Times New Roman" w:cs="Times New Roman"/>
          <w:sz w:val="24"/>
          <w:szCs w:val="24"/>
        </w:rPr>
        <w:t xml:space="preserve">on deliberazione n. </w:t>
      </w:r>
      <w:r w:rsidR="00664EF9" w:rsidRPr="00E24E57">
        <w:rPr>
          <w:rFonts w:ascii="Times New Roman" w:hAnsi="Times New Roman" w:cs="Times New Roman"/>
          <w:sz w:val="24"/>
          <w:szCs w:val="24"/>
        </w:rPr>
        <w:t xml:space="preserve">       </w:t>
      </w:r>
      <w:r w:rsidR="00A864DB" w:rsidRPr="00E24E57">
        <w:rPr>
          <w:rFonts w:ascii="Times New Roman" w:hAnsi="Times New Roman" w:cs="Times New Roman"/>
          <w:sz w:val="24"/>
          <w:szCs w:val="24"/>
        </w:rPr>
        <w:t xml:space="preserve">del </w:t>
      </w:r>
      <w:r w:rsidR="00664EF9" w:rsidRPr="00E24E57">
        <w:rPr>
          <w:rFonts w:ascii="Times New Roman" w:hAnsi="Times New Roman" w:cs="Times New Roman"/>
          <w:sz w:val="24"/>
          <w:szCs w:val="24"/>
        </w:rPr>
        <w:t>………</w:t>
      </w:r>
      <w:proofErr w:type="gramStart"/>
      <w:r w:rsidR="00664EF9" w:rsidRPr="00E24E57">
        <w:rPr>
          <w:rFonts w:ascii="Times New Roman" w:hAnsi="Times New Roman" w:cs="Times New Roman"/>
          <w:sz w:val="24"/>
          <w:szCs w:val="24"/>
        </w:rPr>
        <w:t>…….</w:t>
      </w:r>
      <w:proofErr w:type="gramEnd"/>
      <w:r w:rsidR="00A864DB" w:rsidRPr="00E24E57">
        <w:rPr>
          <w:rFonts w:ascii="Times New Roman" w:hAnsi="Times New Roman" w:cs="Times New Roman"/>
          <w:sz w:val="24"/>
          <w:szCs w:val="24"/>
        </w:rPr>
        <w:t xml:space="preserve">, è stato approvato </w:t>
      </w:r>
      <w:r w:rsidR="004860CA">
        <w:rPr>
          <w:rFonts w:ascii="Times New Roman" w:hAnsi="Times New Roman" w:cs="Times New Roman"/>
          <w:sz w:val="24"/>
          <w:szCs w:val="24"/>
        </w:rPr>
        <w:t xml:space="preserve">l’avviso per la concessione in gestione </w:t>
      </w:r>
      <w:r w:rsidR="00A864DB" w:rsidRPr="00E24E57">
        <w:rPr>
          <w:rFonts w:ascii="Times New Roman" w:hAnsi="Times New Roman" w:cs="Times New Roman"/>
          <w:sz w:val="24"/>
          <w:szCs w:val="24"/>
        </w:rPr>
        <w:t xml:space="preserve">del bene </w:t>
      </w:r>
      <w:r w:rsidRPr="00E24E57">
        <w:rPr>
          <w:rFonts w:ascii="Times New Roman" w:hAnsi="Times New Roman" w:cs="Times New Roman"/>
          <w:sz w:val="24"/>
          <w:szCs w:val="24"/>
        </w:rPr>
        <w:t xml:space="preserve">per la destinazione </w:t>
      </w:r>
      <w:r w:rsidR="00A864DB" w:rsidRPr="00E24E57">
        <w:rPr>
          <w:rFonts w:ascii="Times New Roman" w:hAnsi="Times New Roman" w:cs="Times New Roman"/>
          <w:sz w:val="24"/>
          <w:szCs w:val="24"/>
        </w:rPr>
        <w:t>di cui in premessa confiscato alla criminalità organizzata</w:t>
      </w:r>
      <w:r w:rsidR="00B14A8D">
        <w:rPr>
          <w:rFonts w:ascii="Times New Roman" w:hAnsi="Times New Roman" w:cs="Times New Roman"/>
          <w:sz w:val="24"/>
          <w:szCs w:val="24"/>
        </w:rPr>
        <w:t>.</w:t>
      </w:r>
    </w:p>
    <w:p w:rsidR="009011C2" w:rsidRPr="00AE3077" w:rsidRDefault="009011C2" w:rsidP="00512A87">
      <w:pPr>
        <w:spacing w:after="0" w:line="360" w:lineRule="auto"/>
        <w:jc w:val="both"/>
        <w:rPr>
          <w:rFonts w:ascii="Times New Roman" w:hAnsi="Times New Roman" w:cs="Times New Roman"/>
          <w:sz w:val="24"/>
          <w:szCs w:val="24"/>
        </w:rPr>
      </w:pPr>
      <w:r w:rsidRPr="00AE3077">
        <w:rPr>
          <w:rFonts w:ascii="Times New Roman" w:hAnsi="Times New Roman" w:cs="Times New Roman"/>
          <w:sz w:val="24"/>
          <w:szCs w:val="24"/>
        </w:rPr>
        <w:t>C</w:t>
      </w:r>
      <w:r w:rsidR="00A864DB" w:rsidRPr="00AE3077">
        <w:rPr>
          <w:rFonts w:ascii="Times New Roman" w:hAnsi="Times New Roman" w:cs="Times New Roman"/>
          <w:sz w:val="24"/>
          <w:szCs w:val="24"/>
        </w:rPr>
        <w:t>on verbale di esame di offerte del …</w:t>
      </w:r>
      <w:r w:rsidR="00452F8F" w:rsidRPr="00AE3077">
        <w:rPr>
          <w:rFonts w:ascii="Times New Roman" w:hAnsi="Times New Roman" w:cs="Times New Roman"/>
          <w:sz w:val="24"/>
          <w:szCs w:val="24"/>
        </w:rPr>
        <w:t>………</w:t>
      </w:r>
      <w:r w:rsidR="00A864DB" w:rsidRPr="00AE3077">
        <w:rPr>
          <w:rFonts w:ascii="Times New Roman" w:hAnsi="Times New Roman" w:cs="Times New Roman"/>
          <w:sz w:val="24"/>
          <w:szCs w:val="24"/>
        </w:rPr>
        <w:t xml:space="preserve"> </w:t>
      </w:r>
      <w:r w:rsidR="00AE3077" w:rsidRPr="00AE3077">
        <w:rPr>
          <w:rFonts w:ascii="Times New Roman" w:hAnsi="Times New Roman" w:cs="Times New Roman"/>
          <w:sz w:val="24"/>
          <w:szCs w:val="24"/>
        </w:rPr>
        <w:t>sono</w:t>
      </w:r>
      <w:r w:rsidR="00A864DB" w:rsidRPr="00AE3077">
        <w:rPr>
          <w:rFonts w:ascii="Times New Roman" w:hAnsi="Times New Roman" w:cs="Times New Roman"/>
          <w:sz w:val="24"/>
          <w:szCs w:val="24"/>
        </w:rPr>
        <w:t xml:space="preserve"> stat</w:t>
      </w:r>
      <w:r w:rsidR="00AE3077" w:rsidRPr="00AE3077">
        <w:rPr>
          <w:rFonts w:ascii="Times New Roman" w:hAnsi="Times New Roman" w:cs="Times New Roman"/>
          <w:sz w:val="24"/>
          <w:szCs w:val="24"/>
        </w:rPr>
        <w:t>i</w:t>
      </w:r>
      <w:r w:rsidR="00A864DB" w:rsidRPr="00AE3077">
        <w:rPr>
          <w:rFonts w:ascii="Times New Roman" w:hAnsi="Times New Roman" w:cs="Times New Roman"/>
          <w:sz w:val="24"/>
          <w:szCs w:val="24"/>
        </w:rPr>
        <w:t xml:space="preserve"> </w:t>
      </w:r>
      <w:r w:rsidRPr="00AE3077">
        <w:rPr>
          <w:rFonts w:ascii="Times New Roman" w:hAnsi="Times New Roman" w:cs="Times New Roman"/>
          <w:sz w:val="24"/>
          <w:szCs w:val="24"/>
        </w:rPr>
        <w:t>aggiudicat</w:t>
      </w:r>
      <w:r w:rsidR="00AE3077" w:rsidRPr="00AE3077">
        <w:rPr>
          <w:rFonts w:ascii="Times New Roman" w:hAnsi="Times New Roman" w:cs="Times New Roman"/>
          <w:sz w:val="24"/>
          <w:szCs w:val="24"/>
        </w:rPr>
        <w:t>i</w:t>
      </w:r>
      <w:r w:rsidR="00A864DB" w:rsidRPr="00AE3077">
        <w:rPr>
          <w:rFonts w:ascii="Times New Roman" w:hAnsi="Times New Roman" w:cs="Times New Roman"/>
          <w:sz w:val="24"/>
          <w:szCs w:val="24"/>
        </w:rPr>
        <w:t xml:space="preserve"> in </w:t>
      </w:r>
      <w:r w:rsidR="00AE3077" w:rsidRPr="00AE3077">
        <w:rPr>
          <w:rFonts w:ascii="Times New Roman" w:hAnsi="Times New Roman" w:cs="Times New Roman"/>
          <w:sz w:val="24"/>
          <w:szCs w:val="24"/>
        </w:rPr>
        <w:t>gestione</w:t>
      </w:r>
      <w:r w:rsidR="00A864DB" w:rsidRPr="00AE3077">
        <w:rPr>
          <w:rFonts w:ascii="Times New Roman" w:hAnsi="Times New Roman" w:cs="Times New Roman"/>
          <w:sz w:val="24"/>
          <w:szCs w:val="24"/>
        </w:rPr>
        <w:t xml:space="preserve">, per la durata di anni </w:t>
      </w:r>
      <w:r w:rsidR="007E6875" w:rsidRPr="00AE3077">
        <w:rPr>
          <w:rFonts w:ascii="Times New Roman" w:hAnsi="Times New Roman" w:cs="Times New Roman"/>
          <w:sz w:val="24"/>
          <w:szCs w:val="24"/>
        </w:rPr>
        <w:t>6</w:t>
      </w:r>
      <w:r w:rsidR="00A864DB" w:rsidRPr="00AE3077">
        <w:rPr>
          <w:rFonts w:ascii="Times New Roman" w:hAnsi="Times New Roman" w:cs="Times New Roman"/>
          <w:sz w:val="24"/>
          <w:szCs w:val="24"/>
        </w:rPr>
        <w:t xml:space="preserve"> (</w:t>
      </w:r>
      <w:r w:rsidR="007E6875" w:rsidRPr="00AE3077">
        <w:rPr>
          <w:rFonts w:ascii="Times New Roman" w:hAnsi="Times New Roman" w:cs="Times New Roman"/>
          <w:sz w:val="24"/>
          <w:szCs w:val="24"/>
        </w:rPr>
        <w:t>sei</w:t>
      </w:r>
      <w:r w:rsidR="00A864DB" w:rsidRPr="00AE3077">
        <w:rPr>
          <w:rFonts w:ascii="Times New Roman" w:hAnsi="Times New Roman" w:cs="Times New Roman"/>
          <w:sz w:val="24"/>
          <w:szCs w:val="24"/>
        </w:rPr>
        <w:t>), i ben</w:t>
      </w:r>
      <w:r w:rsidR="007E6875" w:rsidRPr="00AE3077">
        <w:rPr>
          <w:rFonts w:ascii="Times New Roman" w:hAnsi="Times New Roman" w:cs="Times New Roman"/>
          <w:sz w:val="24"/>
          <w:szCs w:val="24"/>
        </w:rPr>
        <w:t>i</w:t>
      </w:r>
      <w:r w:rsidR="00A864DB" w:rsidRPr="00AE3077">
        <w:rPr>
          <w:rFonts w:ascii="Times New Roman" w:hAnsi="Times New Roman" w:cs="Times New Roman"/>
          <w:sz w:val="24"/>
          <w:szCs w:val="24"/>
        </w:rPr>
        <w:t xml:space="preserve"> confiscat</w:t>
      </w:r>
      <w:r w:rsidR="007E6875" w:rsidRPr="00AE3077">
        <w:rPr>
          <w:rFonts w:ascii="Times New Roman" w:hAnsi="Times New Roman" w:cs="Times New Roman"/>
          <w:sz w:val="24"/>
          <w:szCs w:val="24"/>
        </w:rPr>
        <w:t>i</w:t>
      </w:r>
      <w:r w:rsidR="00A864DB" w:rsidRPr="00AE3077">
        <w:rPr>
          <w:rFonts w:ascii="Times New Roman" w:hAnsi="Times New Roman" w:cs="Times New Roman"/>
          <w:sz w:val="24"/>
          <w:szCs w:val="24"/>
        </w:rPr>
        <w:t xml:space="preserve"> </w:t>
      </w:r>
      <w:r w:rsidR="002C7042" w:rsidRPr="00AE3077">
        <w:rPr>
          <w:rFonts w:ascii="Times New Roman" w:hAnsi="Times New Roman" w:cs="Times New Roman"/>
          <w:sz w:val="24"/>
          <w:szCs w:val="24"/>
        </w:rPr>
        <w:t>di cui sopra.</w:t>
      </w:r>
    </w:p>
    <w:p w:rsidR="009011C2" w:rsidRPr="00914C69" w:rsidRDefault="009011C2" w:rsidP="00512A87">
      <w:pPr>
        <w:spacing w:after="0" w:line="360" w:lineRule="auto"/>
        <w:jc w:val="both"/>
        <w:rPr>
          <w:rFonts w:ascii="Times New Roman" w:hAnsi="Times New Roman" w:cs="Times New Roman"/>
          <w:sz w:val="24"/>
          <w:szCs w:val="24"/>
        </w:rPr>
      </w:pPr>
      <w:r w:rsidRPr="00914C69">
        <w:rPr>
          <w:rFonts w:ascii="Times New Roman" w:hAnsi="Times New Roman" w:cs="Times New Roman"/>
          <w:sz w:val="24"/>
          <w:szCs w:val="24"/>
        </w:rPr>
        <w:lastRenderedPageBreak/>
        <w:t>Che con determinazione n.</w:t>
      </w:r>
      <w:proofErr w:type="gramStart"/>
      <w:r w:rsidRPr="00914C69">
        <w:rPr>
          <w:rFonts w:ascii="Times New Roman" w:hAnsi="Times New Roman" w:cs="Times New Roman"/>
          <w:sz w:val="24"/>
          <w:szCs w:val="24"/>
        </w:rPr>
        <w:t xml:space="preserve"> ..</w:t>
      </w:r>
      <w:proofErr w:type="gramEnd"/>
      <w:r w:rsidRPr="00914C69">
        <w:rPr>
          <w:rFonts w:ascii="Times New Roman" w:hAnsi="Times New Roman" w:cs="Times New Roman"/>
          <w:sz w:val="24"/>
          <w:szCs w:val="24"/>
        </w:rPr>
        <w:t xml:space="preserve"> del … è stata approvata l’aggiudicazione di cui al verbale ….</w:t>
      </w:r>
    </w:p>
    <w:p w:rsidR="00DD28B8" w:rsidRPr="00914C69" w:rsidRDefault="00DD28B8" w:rsidP="00512A87">
      <w:pPr>
        <w:spacing w:after="0" w:line="360" w:lineRule="auto"/>
        <w:jc w:val="both"/>
        <w:rPr>
          <w:rFonts w:ascii="Times New Roman" w:hAnsi="Times New Roman" w:cs="Times New Roman"/>
          <w:sz w:val="24"/>
          <w:szCs w:val="24"/>
        </w:rPr>
      </w:pPr>
      <w:r w:rsidRPr="00914C69">
        <w:rPr>
          <w:rFonts w:ascii="Times New Roman" w:hAnsi="Times New Roman" w:cs="Times New Roman"/>
          <w:sz w:val="24"/>
          <w:szCs w:val="24"/>
        </w:rPr>
        <w:t>Tutto ciò premesso tra le parti si stipula e conviene quanto segue:</w:t>
      </w:r>
    </w:p>
    <w:p w:rsidR="00DD28B8" w:rsidRPr="00E5114F" w:rsidRDefault="00DD28B8" w:rsidP="00AB5C38">
      <w:pPr>
        <w:pStyle w:val="Paragrafoelenco"/>
        <w:numPr>
          <w:ilvl w:val="0"/>
          <w:numId w:val="5"/>
        </w:numPr>
        <w:spacing w:after="0" w:line="360" w:lineRule="auto"/>
        <w:ind w:left="0"/>
        <w:jc w:val="both"/>
        <w:rPr>
          <w:rFonts w:ascii="Times New Roman" w:hAnsi="Times New Roman" w:cs="Times New Roman"/>
          <w:sz w:val="24"/>
          <w:szCs w:val="24"/>
        </w:rPr>
      </w:pPr>
      <w:r w:rsidRPr="00E5114F">
        <w:rPr>
          <w:rFonts w:ascii="Times New Roman" w:hAnsi="Times New Roman" w:cs="Times New Roman"/>
          <w:b/>
          <w:sz w:val="24"/>
          <w:szCs w:val="24"/>
        </w:rPr>
        <w:t>OGGETTO</w:t>
      </w:r>
      <w:r w:rsidRPr="00E5114F">
        <w:rPr>
          <w:rFonts w:ascii="Times New Roman" w:hAnsi="Times New Roman" w:cs="Times New Roman"/>
          <w:sz w:val="24"/>
          <w:szCs w:val="24"/>
        </w:rPr>
        <w:t xml:space="preserve"> –</w:t>
      </w:r>
      <w:r w:rsidR="000562B7" w:rsidRPr="00E5114F">
        <w:rPr>
          <w:rFonts w:ascii="Times New Roman" w:hAnsi="Times New Roman" w:cs="Times New Roman"/>
          <w:sz w:val="24"/>
          <w:szCs w:val="24"/>
        </w:rPr>
        <w:t xml:space="preserve"> Il </w:t>
      </w:r>
      <w:r w:rsidR="009011C2" w:rsidRPr="00E5114F">
        <w:rPr>
          <w:rFonts w:ascii="Times New Roman" w:hAnsi="Times New Roman" w:cs="Times New Roman"/>
          <w:sz w:val="24"/>
          <w:szCs w:val="24"/>
        </w:rPr>
        <w:t xml:space="preserve">Dott. Livio Elia </w:t>
      </w:r>
      <w:proofErr w:type="gramStart"/>
      <w:r w:rsidR="009011C2" w:rsidRPr="00E5114F">
        <w:rPr>
          <w:rFonts w:ascii="Times New Roman" w:hAnsi="Times New Roman" w:cs="Times New Roman"/>
          <w:sz w:val="24"/>
          <w:szCs w:val="24"/>
        </w:rPr>
        <w:t>Maggio</w:t>
      </w:r>
      <w:proofErr w:type="gramEnd"/>
      <w:r w:rsidR="000562B7" w:rsidRPr="00E5114F">
        <w:rPr>
          <w:rFonts w:ascii="Times New Roman" w:hAnsi="Times New Roman" w:cs="Times New Roman"/>
          <w:sz w:val="24"/>
          <w:szCs w:val="24"/>
        </w:rPr>
        <w:t>,</w:t>
      </w:r>
      <w:r w:rsidR="009011C2" w:rsidRPr="00E5114F">
        <w:rPr>
          <w:rFonts w:ascii="Times New Roman" w:hAnsi="Times New Roman" w:cs="Times New Roman"/>
          <w:sz w:val="24"/>
          <w:szCs w:val="24"/>
        </w:rPr>
        <w:t xml:space="preserve"> nella qualità di rappresentante dell’Ente</w:t>
      </w:r>
      <w:r w:rsidR="00EA4AEA" w:rsidRPr="00E5114F">
        <w:rPr>
          <w:rFonts w:ascii="Times New Roman" w:hAnsi="Times New Roman" w:cs="Times New Roman"/>
          <w:sz w:val="24"/>
          <w:szCs w:val="24"/>
        </w:rPr>
        <w:t>,</w:t>
      </w:r>
      <w:r w:rsidR="000562B7" w:rsidRPr="00E5114F">
        <w:rPr>
          <w:rFonts w:ascii="Times New Roman" w:hAnsi="Times New Roman" w:cs="Times New Roman"/>
          <w:sz w:val="24"/>
          <w:szCs w:val="24"/>
        </w:rPr>
        <w:t xml:space="preserve"> che in seguito verrà denominato “</w:t>
      </w:r>
      <w:r w:rsidR="00AE3077">
        <w:rPr>
          <w:rFonts w:ascii="Times New Roman" w:hAnsi="Times New Roman" w:cs="Times New Roman"/>
          <w:b/>
          <w:sz w:val="24"/>
          <w:szCs w:val="24"/>
        </w:rPr>
        <w:t>ente affidante</w:t>
      </w:r>
      <w:r w:rsidR="00AE3077">
        <w:rPr>
          <w:rFonts w:ascii="Times New Roman" w:hAnsi="Times New Roman" w:cs="Times New Roman"/>
          <w:sz w:val="24"/>
          <w:szCs w:val="24"/>
        </w:rPr>
        <w:t>”, concede in gestione</w:t>
      </w:r>
      <w:r w:rsidR="000562B7" w:rsidRPr="00E5114F">
        <w:rPr>
          <w:rFonts w:ascii="Times New Roman" w:hAnsi="Times New Roman" w:cs="Times New Roman"/>
          <w:sz w:val="24"/>
          <w:szCs w:val="24"/>
        </w:rPr>
        <w:t xml:space="preserve"> a</w:t>
      </w:r>
      <w:r w:rsidR="009011C2" w:rsidRPr="00E5114F">
        <w:rPr>
          <w:rFonts w:ascii="Times New Roman" w:hAnsi="Times New Roman" w:cs="Times New Roman"/>
          <w:sz w:val="24"/>
          <w:szCs w:val="24"/>
        </w:rPr>
        <w:t>l Sig.</w:t>
      </w:r>
      <w:r w:rsidR="000562B7" w:rsidRPr="00E5114F">
        <w:rPr>
          <w:rFonts w:ascii="Times New Roman" w:hAnsi="Times New Roman" w:cs="Times New Roman"/>
          <w:sz w:val="24"/>
          <w:szCs w:val="24"/>
        </w:rPr>
        <w:t xml:space="preserve"> ………………, che in seguito verrà denominato “</w:t>
      </w:r>
      <w:r w:rsidR="00AE3077">
        <w:rPr>
          <w:rFonts w:ascii="Times New Roman" w:hAnsi="Times New Roman" w:cs="Times New Roman"/>
          <w:b/>
          <w:sz w:val="24"/>
          <w:szCs w:val="24"/>
        </w:rPr>
        <w:t>gestore</w:t>
      </w:r>
      <w:r w:rsidR="000562B7" w:rsidRPr="00E5114F">
        <w:rPr>
          <w:rFonts w:ascii="Times New Roman" w:hAnsi="Times New Roman" w:cs="Times New Roman"/>
          <w:sz w:val="24"/>
          <w:szCs w:val="24"/>
        </w:rPr>
        <w:t xml:space="preserve">” che accetta </w:t>
      </w:r>
      <w:r w:rsidR="00AE3077">
        <w:rPr>
          <w:rFonts w:ascii="Times New Roman" w:hAnsi="Times New Roman" w:cs="Times New Roman"/>
          <w:sz w:val="24"/>
          <w:szCs w:val="24"/>
        </w:rPr>
        <w:t xml:space="preserve">il complesso immobiliare </w:t>
      </w:r>
      <w:r w:rsidR="000562B7" w:rsidRPr="00E5114F">
        <w:rPr>
          <w:rFonts w:ascii="Times New Roman" w:hAnsi="Times New Roman" w:cs="Times New Roman"/>
          <w:sz w:val="24"/>
          <w:szCs w:val="24"/>
        </w:rPr>
        <w:t xml:space="preserve">di proprietà comunale, nello stato di fatto e di diritto in cui si trova, identificato catastalmente come segue: </w:t>
      </w:r>
    </w:p>
    <w:p w:rsidR="000562B7" w:rsidRDefault="00AE2497" w:rsidP="00AB5C38">
      <w:pPr>
        <w:pStyle w:val="Paragrafoelenco"/>
        <w:spacing w:after="0" w:line="360" w:lineRule="auto"/>
        <w:ind w:left="0"/>
        <w:jc w:val="both"/>
        <w:rPr>
          <w:rFonts w:ascii="Times New Roman" w:hAnsi="Times New Roman" w:cs="Times New Roman"/>
          <w:sz w:val="24"/>
          <w:szCs w:val="24"/>
        </w:rPr>
      </w:pPr>
      <w:r>
        <w:rPr>
          <w:rFonts w:ascii="Times New Roman" w:hAnsi="Times New Roman" w:cs="Times New Roman"/>
          <w:bCs/>
          <w:sz w:val="24"/>
          <w:szCs w:val="24"/>
        </w:rPr>
        <w:t>-</w:t>
      </w:r>
      <w:r w:rsidR="001813FB" w:rsidRPr="00E240AF">
        <w:rPr>
          <w:rFonts w:ascii="Times New Roman" w:hAnsi="Times New Roman" w:cs="Times New Roman"/>
          <w:bCs/>
          <w:sz w:val="24"/>
          <w:szCs w:val="24"/>
        </w:rPr>
        <w:t xml:space="preserve">Complesso immobiliare di appartamenti, individuato al NCEU al </w:t>
      </w:r>
      <w:r w:rsidR="001813FB" w:rsidRPr="00E240AF">
        <w:rPr>
          <w:rFonts w:ascii="Times New Roman" w:hAnsi="Times New Roman" w:cs="Times New Roman"/>
          <w:sz w:val="24"/>
          <w:szCs w:val="24"/>
        </w:rPr>
        <w:t xml:space="preserve">foglio di mappa 32 </w:t>
      </w:r>
      <w:proofErr w:type="spellStart"/>
      <w:r w:rsidR="001813FB" w:rsidRPr="00E240AF">
        <w:rPr>
          <w:rFonts w:ascii="Times New Roman" w:hAnsi="Times New Roman" w:cs="Times New Roman"/>
          <w:sz w:val="24"/>
          <w:szCs w:val="24"/>
        </w:rPr>
        <w:t>part.lla</w:t>
      </w:r>
      <w:proofErr w:type="spellEnd"/>
      <w:r w:rsidR="001813FB" w:rsidRPr="00E240AF">
        <w:rPr>
          <w:rFonts w:ascii="Times New Roman" w:hAnsi="Times New Roman" w:cs="Times New Roman"/>
          <w:sz w:val="24"/>
          <w:szCs w:val="24"/>
        </w:rPr>
        <w:t xml:space="preserve"> 227, sub.2-3-4-5, </w:t>
      </w:r>
      <w:proofErr w:type="spellStart"/>
      <w:r w:rsidR="001813FB" w:rsidRPr="00E240AF">
        <w:rPr>
          <w:rFonts w:ascii="Times New Roman" w:hAnsi="Times New Roman" w:cs="Times New Roman"/>
          <w:sz w:val="24"/>
          <w:szCs w:val="24"/>
        </w:rPr>
        <w:t>part.lla</w:t>
      </w:r>
      <w:proofErr w:type="spellEnd"/>
      <w:r w:rsidR="001813FB" w:rsidRPr="00E240AF">
        <w:rPr>
          <w:rFonts w:ascii="Times New Roman" w:hAnsi="Times New Roman" w:cs="Times New Roman"/>
          <w:sz w:val="24"/>
          <w:szCs w:val="24"/>
        </w:rPr>
        <w:t xml:space="preserve"> </w:t>
      </w:r>
      <w:proofErr w:type="gramStart"/>
      <w:r w:rsidR="001813FB" w:rsidRPr="00E240AF">
        <w:rPr>
          <w:rFonts w:ascii="Times New Roman" w:hAnsi="Times New Roman" w:cs="Times New Roman"/>
          <w:sz w:val="24"/>
          <w:szCs w:val="24"/>
        </w:rPr>
        <w:t>253</w:t>
      </w:r>
      <w:r w:rsidR="001813FB" w:rsidRPr="00E240AF">
        <w:rPr>
          <w:rFonts w:ascii="Times New Roman" w:hAnsi="Times New Roman" w:cs="Times New Roman"/>
          <w:bCs/>
          <w:sz w:val="24"/>
          <w:szCs w:val="24"/>
        </w:rPr>
        <w:t>,</w:t>
      </w:r>
      <w:r w:rsidR="00545CAE" w:rsidRPr="00E240AF">
        <w:rPr>
          <w:rFonts w:ascii="Times New Roman" w:hAnsi="Times New Roman" w:cs="Times New Roman"/>
          <w:bCs/>
          <w:sz w:val="24"/>
          <w:szCs w:val="24"/>
        </w:rPr>
        <w:t>sub</w:t>
      </w:r>
      <w:proofErr w:type="gramEnd"/>
      <w:r w:rsidR="00545CAE" w:rsidRPr="00E240AF">
        <w:rPr>
          <w:rFonts w:ascii="Times New Roman" w:hAnsi="Times New Roman" w:cs="Times New Roman"/>
          <w:bCs/>
          <w:sz w:val="24"/>
          <w:szCs w:val="24"/>
        </w:rPr>
        <w:t>.1,</w:t>
      </w:r>
      <w:r w:rsidR="001813FB" w:rsidRPr="00E240AF">
        <w:rPr>
          <w:rFonts w:ascii="Times New Roman" w:hAnsi="Times New Roman" w:cs="Times New Roman"/>
          <w:sz w:val="24"/>
          <w:szCs w:val="24"/>
        </w:rPr>
        <w:t xml:space="preserve"> sito in via Vincenzo Accardi fraz.ne di Tre Fontane nel Comune di Campobello di Mazara;</w:t>
      </w:r>
    </w:p>
    <w:p w:rsidR="00AE2497" w:rsidRPr="00AE2497" w:rsidRDefault="00AE2497" w:rsidP="00AE2497">
      <w:pPr>
        <w:spacing w:after="0" w:line="360" w:lineRule="auto"/>
        <w:jc w:val="both"/>
        <w:rPr>
          <w:rFonts w:ascii="Times New Roman" w:hAnsi="Times New Roman" w:cs="Times New Roman"/>
          <w:sz w:val="24"/>
          <w:szCs w:val="24"/>
        </w:rPr>
      </w:pPr>
      <w:r>
        <w:rPr>
          <w:rFonts w:ascii="Times New Roman" w:hAnsi="Times New Roman" w:cs="Times New Roman"/>
        </w:rPr>
        <w:t>-</w:t>
      </w:r>
      <w:r w:rsidRPr="00AE2497">
        <w:rPr>
          <w:rFonts w:ascii="Times New Roman" w:hAnsi="Times New Roman" w:cs="Times New Roman"/>
        </w:rPr>
        <w:t xml:space="preserve">Unità immobiliare identificata al NCEU al foglio 31 Sez. 2 </w:t>
      </w:r>
      <w:proofErr w:type="spellStart"/>
      <w:r w:rsidRPr="00AE2497">
        <w:rPr>
          <w:rFonts w:ascii="Times New Roman" w:hAnsi="Times New Roman" w:cs="Times New Roman"/>
        </w:rPr>
        <w:t>part.lla</w:t>
      </w:r>
      <w:proofErr w:type="spellEnd"/>
      <w:r w:rsidRPr="00AE2497">
        <w:rPr>
          <w:rFonts w:ascii="Times New Roman" w:hAnsi="Times New Roman" w:cs="Times New Roman"/>
        </w:rPr>
        <w:t xml:space="preserve"> 280, sita nel complesso turistico “Villaggio </w:t>
      </w:r>
      <w:proofErr w:type="spellStart"/>
      <w:r w:rsidRPr="00AE2497">
        <w:rPr>
          <w:rFonts w:ascii="Times New Roman" w:hAnsi="Times New Roman" w:cs="Times New Roman"/>
        </w:rPr>
        <w:t>Kartibubbo</w:t>
      </w:r>
      <w:proofErr w:type="spellEnd"/>
      <w:r w:rsidRPr="00AE2497">
        <w:rPr>
          <w:rFonts w:ascii="Times New Roman" w:hAnsi="Times New Roman" w:cs="Times New Roman"/>
        </w:rPr>
        <w:t>”.</w:t>
      </w:r>
    </w:p>
    <w:p w:rsidR="00AE2497" w:rsidRPr="00AE2497" w:rsidRDefault="00AE2497" w:rsidP="00AB5C38">
      <w:pPr>
        <w:pStyle w:val="Paragrafoelenco"/>
        <w:spacing w:after="0" w:line="360" w:lineRule="auto"/>
        <w:ind w:left="0"/>
        <w:jc w:val="both"/>
        <w:rPr>
          <w:rFonts w:ascii="Times New Roman" w:hAnsi="Times New Roman" w:cs="Times New Roman"/>
          <w:sz w:val="24"/>
          <w:szCs w:val="24"/>
        </w:rPr>
      </w:pPr>
      <w:r w:rsidRPr="00AE2497">
        <w:rPr>
          <w:rFonts w:ascii="Times New Roman" w:hAnsi="Times New Roman" w:cs="Times New Roman"/>
        </w:rPr>
        <w:t xml:space="preserve">-Unità immobiliare identificata al NCEU al foglio 32 Sez. 2 </w:t>
      </w:r>
      <w:proofErr w:type="spellStart"/>
      <w:r w:rsidRPr="00AE2497">
        <w:rPr>
          <w:rFonts w:ascii="Times New Roman" w:hAnsi="Times New Roman" w:cs="Times New Roman"/>
        </w:rPr>
        <w:t>part.lla</w:t>
      </w:r>
      <w:proofErr w:type="spellEnd"/>
      <w:r w:rsidRPr="00AE2497">
        <w:rPr>
          <w:rFonts w:ascii="Times New Roman" w:hAnsi="Times New Roman" w:cs="Times New Roman"/>
        </w:rPr>
        <w:t xml:space="preserve"> 443, sita in c/da Portacqua nel viale Vincenzo Accardi</w:t>
      </w:r>
      <w:r w:rsidR="00242C54">
        <w:rPr>
          <w:rFonts w:ascii="Times New Roman" w:hAnsi="Times New Roman" w:cs="Times New Roman"/>
        </w:rPr>
        <w:t>.</w:t>
      </w:r>
    </w:p>
    <w:p w:rsidR="00DD28B8" w:rsidRPr="00AE3077" w:rsidRDefault="00DD28B8" w:rsidP="00625834">
      <w:pPr>
        <w:pStyle w:val="Paragrafoelenco"/>
        <w:numPr>
          <w:ilvl w:val="0"/>
          <w:numId w:val="5"/>
        </w:numPr>
        <w:spacing w:after="0" w:line="360" w:lineRule="auto"/>
        <w:ind w:left="0"/>
        <w:jc w:val="both"/>
        <w:rPr>
          <w:rFonts w:ascii="Times New Roman" w:hAnsi="Times New Roman" w:cs="Times New Roman"/>
          <w:sz w:val="24"/>
          <w:szCs w:val="24"/>
        </w:rPr>
      </w:pPr>
      <w:r w:rsidRPr="00D75671">
        <w:rPr>
          <w:rFonts w:ascii="Times New Roman" w:hAnsi="Times New Roman" w:cs="Times New Roman"/>
          <w:b/>
          <w:sz w:val="24"/>
          <w:szCs w:val="24"/>
        </w:rPr>
        <w:t>DESTINAZIONE DELL'IMMOBILE</w:t>
      </w:r>
      <w:r w:rsidRPr="00D75671">
        <w:rPr>
          <w:rFonts w:ascii="Times New Roman" w:hAnsi="Times New Roman" w:cs="Times New Roman"/>
          <w:sz w:val="24"/>
          <w:szCs w:val="24"/>
        </w:rPr>
        <w:t xml:space="preserve"> – Dett</w:t>
      </w:r>
      <w:r w:rsidR="00E5114F" w:rsidRPr="00D75671">
        <w:rPr>
          <w:rFonts w:ascii="Times New Roman" w:hAnsi="Times New Roman" w:cs="Times New Roman"/>
          <w:sz w:val="24"/>
          <w:szCs w:val="24"/>
        </w:rPr>
        <w:t>o insediamento edilizio</w:t>
      </w:r>
      <w:r w:rsidRPr="00D75671">
        <w:rPr>
          <w:rFonts w:ascii="Times New Roman" w:hAnsi="Times New Roman" w:cs="Times New Roman"/>
          <w:sz w:val="24"/>
          <w:szCs w:val="24"/>
        </w:rPr>
        <w:t xml:space="preserve"> </w:t>
      </w:r>
      <w:r w:rsidR="00AE2497">
        <w:rPr>
          <w:rFonts w:ascii="Times New Roman" w:hAnsi="Times New Roman" w:cs="Times New Roman"/>
          <w:sz w:val="24"/>
          <w:szCs w:val="24"/>
        </w:rPr>
        <w:t xml:space="preserve">di appartamenti, </w:t>
      </w:r>
      <w:r w:rsidRPr="00D75671">
        <w:rPr>
          <w:rFonts w:ascii="Times New Roman" w:hAnsi="Times New Roman" w:cs="Times New Roman"/>
          <w:sz w:val="24"/>
          <w:szCs w:val="24"/>
        </w:rPr>
        <w:t xml:space="preserve">si concede in </w:t>
      </w:r>
      <w:r w:rsidR="00AE3077">
        <w:rPr>
          <w:rFonts w:ascii="Times New Roman" w:hAnsi="Times New Roman" w:cs="Times New Roman"/>
          <w:sz w:val="24"/>
          <w:szCs w:val="24"/>
        </w:rPr>
        <w:t>gestione</w:t>
      </w:r>
      <w:r w:rsidRPr="00D75671">
        <w:rPr>
          <w:rFonts w:ascii="Times New Roman" w:hAnsi="Times New Roman" w:cs="Times New Roman"/>
          <w:sz w:val="24"/>
          <w:szCs w:val="24"/>
        </w:rPr>
        <w:t xml:space="preserve"> a </w:t>
      </w:r>
      <w:r w:rsidRPr="00AE3077">
        <w:rPr>
          <w:rFonts w:ascii="Times New Roman" w:hAnsi="Times New Roman" w:cs="Times New Roman"/>
          <w:sz w:val="24"/>
          <w:szCs w:val="24"/>
        </w:rPr>
        <w:t>uso di</w:t>
      </w:r>
      <w:r w:rsidR="00512A87" w:rsidRPr="00AE3077">
        <w:rPr>
          <w:rFonts w:ascii="Times New Roman" w:hAnsi="Times New Roman" w:cs="Times New Roman"/>
          <w:sz w:val="24"/>
          <w:szCs w:val="24"/>
        </w:rPr>
        <w:t xml:space="preserve"> </w:t>
      </w:r>
      <w:r w:rsidR="004355D1" w:rsidRPr="00AE3077">
        <w:rPr>
          <w:rFonts w:ascii="Times New Roman" w:hAnsi="Times New Roman" w:cs="Times New Roman"/>
          <w:sz w:val="24"/>
          <w:szCs w:val="24"/>
        </w:rPr>
        <w:t xml:space="preserve">attività </w:t>
      </w:r>
      <w:r w:rsidR="00916030" w:rsidRPr="00AE3077">
        <w:rPr>
          <w:rFonts w:ascii="Times New Roman" w:hAnsi="Times New Roman" w:cs="Times New Roman"/>
          <w:sz w:val="24"/>
          <w:szCs w:val="24"/>
        </w:rPr>
        <w:t xml:space="preserve">locazione </w:t>
      </w:r>
      <w:r w:rsidR="00AE2497" w:rsidRPr="00AE3077">
        <w:rPr>
          <w:rFonts w:ascii="Times New Roman" w:hAnsi="Times New Roman" w:cs="Times New Roman"/>
          <w:sz w:val="24"/>
          <w:szCs w:val="24"/>
        </w:rPr>
        <w:t>Case Vacanze</w:t>
      </w:r>
      <w:r w:rsidR="00AE3077" w:rsidRPr="00AE3077">
        <w:rPr>
          <w:rFonts w:ascii="Times New Roman" w:hAnsi="Times New Roman" w:cs="Times New Roman"/>
          <w:sz w:val="24"/>
          <w:szCs w:val="24"/>
        </w:rPr>
        <w:t xml:space="preserve">. </w:t>
      </w:r>
    </w:p>
    <w:p w:rsidR="00512A87" w:rsidRPr="00AE3077" w:rsidRDefault="00DD28B8" w:rsidP="00AB5C38">
      <w:pPr>
        <w:pStyle w:val="Paragrafoelenco"/>
        <w:numPr>
          <w:ilvl w:val="0"/>
          <w:numId w:val="5"/>
        </w:numPr>
        <w:spacing w:after="0" w:line="360" w:lineRule="auto"/>
        <w:ind w:left="0" w:hanging="284"/>
        <w:jc w:val="both"/>
        <w:rPr>
          <w:rFonts w:ascii="Times New Roman" w:hAnsi="Times New Roman" w:cs="Times New Roman"/>
          <w:sz w:val="24"/>
          <w:szCs w:val="24"/>
        </w:rPr>
      </w:pPr>
      <w:r w:rsidRPr="00AE3077">
        <w:rPr>
          <w:rFonts w:ascii="Times New Roman" w:hAnsi="Times New Roman" w:cs="Times New Roman"/>
          <w:b/>
          <w:sz w:val="24"/>
          <w:szCs w:val="24"/>
        </w:rPr>
        <w:t>DURATA DELL</w:t>
      </w:r>
      <w:r w:rsidR="00AE3077" w:rsidRPr="00AE3077">
        <w:rPr>
          <w:rFonts w:ascii="Times New Roman" w:hAnsi="Times New Roman" w:cs="Times New Roman"/>
          <w:b/>
          <w:sz w:val="24"/>
          <w:szCs w:val="24"/>
        </w:rPr>
        <w:t>A GESTIONE</w:t>
      </w:r>
      <w:r w:rsidRPr="00AE3077">
        <w:rPr>
          <w:rFonts w:ascii="Times New Roman" w:hAnsi="Times New Roman" w:cs="Times New Roman"/>
          <w:b/>
          <w:sz w:val="24"/>
          <w:szCs w:val="24"/>
        </w:rPr>
        <w:t xml:space="preserve"> </w:t>
      </w:r>
      <w:r w:rsidR="00AE3077" w:rsidRPr="00AE3077">
        <w:rPr>
          <w:rFonts w:ascii="Times New Roman" w:hAnsi="Times New Roman" w:cs="Times New Roman"/>
          <w:sz w:val="24"/>
          <w:szCs w:val="24"/>
        </w:rPr>
        <w:t xml:space="preserve">– Il presente contratto </w:t>
      </w:r>
      <w:r w:rsidRPr="00AE3077">
        <w:rPr>
          <w:rFonts w:ascii="Times New Roman" w:hAnsi="Times New Roman" w:cs="Times New Roman"/>
          <w:sz w:val="24"/>
          <w:szCs w:val="24"/>
        </w:rPr>
        <w:t>avrà durata di n.</w:t>
      </w:r>
      <w:r w:rsidR="00D14C4C" w:rsidRPr="00AE3077">
        <w:rPr>
          <w:rFonts w:ascii="Times New Roman" w:hAnsi="Times New Roman" w:cs="Times New Roman"/>
          <w:sz w:val="24"/>
          <w:szCs w:val="24"/>
        </w:rPr>
        <w:t xml:space="preserve"> </w:t>
      </w:r>
      <w:r w:rsidR="00AE2497" w:rsidRPr="00AE3077">
        <w:rPr>
          <w:rFonts w:ascii="Times New Roman" w:hAnsi="Times New Roman" w:cs="Times New Roman"/>
          <w:sz w:val="24"/>
          <w:szCs w:val="24"/>
        </w:rPr>
        <w:t>6</w:t>
      </w:r>
      <w:r w:rsidR="00512A87" w:rsidRPr="00AE3077">
        <w:rPr>
          <w:rFonts w:ascii="Times New Roman" w:hAnsi="Times New Roman" w:cs="Times New Roman"/>
          <w:sz w:val="24"/>
          <w:szCs w:val="24"/>
        </w:rPr>
        <w:t xml:space="preserve"> (</w:t>
      </w:r>
      <w:r w:rsidR="00AE2497" w:rsidRPr="00AE3077">
        <w:rPr>
          <w:rFonts w:ascii="Times New Roman" w:hAnsi="Times New Roman" w:cs="Times New Roman"/>
          <w:sz w:val="24"/>
          <w:szCs w:val="24"/>
        </w:rPr>
        <w:t>sei</w:t>
      </w:r>
      <w:r w:rsidR="00512A87" w:rsidRPr="00AE3077">
        <w:rPr>
          <w:rFonts w:ascii="Times New Roman" w:hAnsi="Times New Roman" w:cs="Times New Roman"/>
          <w:sz w:val="24"/>
          <w:szCs w:val="24"/>
        </w:rPr>
        <w:t>)</w:t>
      </w:r>
      <w:r w:rsidRPr="00AE3077">
        <w:rPr>
          <w:rFonts w:ascii="Times New Roman" w:hAnsi="Times New Roman" w:cs="Times New Roman"/>
          <w:sz w:val="24"/>
          <w:szCs w:val="24"/>
        </w:rPr>
        <w:t xml:space="preserve"> anni a</w:t>
      </w:r>
      <w:r w:rsidR="00512A87" w:rsidRPr="00AE3077">
        <w:rPr>
          <w:rFonts w:ascii="Times New Roman" w:hAnsi="Times New Roman" w:cs="Times New Roman"/>
          <w:sz w:val="24"/>
          <w:szCs w:val="24"/>
        </w:rPr>
        <w:t xml:space="preserve"> </w:t>
      </w:r>
      <w:r w:rsidRPr="00AE3077">
        <w:rPr>
          <w:rFonts w:ascii="Times New Roman" w:hAnsi="Times New Roman" w:cs="Times New Roman"/>
          <w:sz w:val="24"/>
          <w:szCs w:val="24"/>
        </w:rPr>
        <w:t xml:space="preserve">decorrere </w:t>
      </w:r>
      <w:r w:rsidR="002B58BF" w:rsidRPr="00AE3077">
        <w:rPr>
          <w:rFonts w:ascii="Times New Roman" w:hAnsi="Times New Roman" w:cs="Times New Roman"/>
          <w:sz w:val="24"/>
          <w:szCs w:val="24"/>
        </w:rPr>
        <w:t xml:space="preserve">dalla stipula </w:t>
      </w:r>
      <w:r w:rsidR="00512A87" w:rsidRPr="00AE3077">
        <w:rPr>
          <w:rFonts w:ascii="Times New Roman" w:hAnsi="Times New Roman" w:cs="Times New Roman"/>
          <w:sz w:val="24"/>
          <w:szCs w:val="24"/>
        </w:rPr>
        <w:t xml:space="preserve">ed avrà </w:t>
      </w:r>
      <w:r w:rsidRPr="00AE3077">
        <w:rPr>
          <w:rFonts w:ascii="Times New Roman" w:hAnsi="Times New Roman" w:cs="Times New Roman"/>
          <w:sz w:val="24"/>
          <w:szCs w:val="24"/>
        </w:rPr>
        <w:t xml:space="preserve">naturale scadenza </w:t>
      </w:r>
      <w:r w:rsidR="002B58BF" w:rsidRPr="00AE3077">
        <w:rPr>
          <w:rFonts w:ascii="Times New Roman" w:hAnsi="Times New Roman" w:cs="Times New Roman"/>
          <w:sz w:val="24"/>
          <w:szCs w:val="24"/>
        </w:rPr>
        <w:t xml:space="preserve">il </w:t>
      </w:r>
      <w:proofErr w:type="gramStart"/>
      <w:r w:rsidR="002B58BF" w:rsidRPr="00AE3077">
        <w:rPr>
          <w:rFonts w:ascii="Times New Roman" w:hAnsi="Times New Roman" w:cs="Times New Roman"/>
          <w:sz w:val="24"/>
          <w:szCs w:val="24"/>
        </w:rPr>
        <w:t xml:space="preserve"> ..</w:t>
      </w:r>
      <w:proofErr w:type="gramEnd"/>
      <w:r w:rsidR="002B58BF" w:rsidRPr="00AE3077">
        <w:rPr>
          <w:rFonts w:ascii="Times New Roman" w:hAnsi="Times New Roman" w:cs="Times New Roman"/>
          <w:sz w:val="24"/>
          <w:szCs w:val="24"/>
        </w:rPr>
        <w:t>/../..</w:t>
      </w:r>
      <w:r w:rsidRPr="00AE3077">
        <w:rPr>
          <w:rFonts w:ascii="Times New Roman" w:hAnsi="Times New Roman" w:cs="Times New Roman"/>
          <w:sz w:val="24"/>
          <w:szCs w:val="24"/>
        </w:rPr>
        <w:t>.</w:t>
      </w:r>
    </w:p>
    <w:p w:rsidR="00512A87" w:rsidRPr="00D75671" w:rsidRDefault="00DD28B8" w:rsidP="00AB5C38">
      <w:pPr>
        <w:pStyle w:val="Paragrafoelenco"/>
        <w:numPr>
          <w:ilvl w:val="0"/>
          <w:numId w:val="5"/>
        </w:numPr>
        <w:spacing w:after="0" w:line="360" w:lineRule="auto"/>
        <w:ind w:left="0" w:hanging="284"/>
        <w:jc w:val="both"/>
        <w:rPr>
          <w:rFonts w:ascii="Times New Roman" w:hAnsi="Times New Roman" w:cs="Times New Roman"/>
          <w:sz w:val="24"/>
          <w:szCs w:val="24"/>
        </w:rPr>
      </w:pPr>
      <w:r w:rsidRPr="00D75671">
        <w:rPr>
          <w:rFonts w:ascii="Times New Roman" w:hAnsi="Times New Roman" w:cs="Times New Roman"/>
          <w:b/>
          <w:sz w:val="24"/>
          <w:szCs w:val="24"/>
        </w:rPr>
        <w:t>CONSEGNA E CONSERVAZIONE DEL BENE</w:t>
      </w:r>
      <w:r w:rsidR="003B17D7" w:rsidRPr="00D75671">
        <w:rPr>
          <w:rFonts w:ascii="Times New Roman" w:hAnsi="Times New Roman" w:cs="Times New Roman"/>
          <w:sz w:val="24"/>
          <w:szCs w:val="24"/>
        </w:rPr>
        <w:t xml:space="preserve"> – </w:t>
      </w:r>
      <w:r w:rsidR="00DA15F6" w:rsidRPr="00D75671">
        <w:rPr>
          <w:rFonts w:ascii="Times New Roman" w:hAnsi="Times New Roman" w:cs="Times New Roman"/>
          <w:sz w:val="24"/>
          <w:szCs w:val="24"/>
        </w:rPr>
        <w:t>L’insediamento edilizio</w:t>
      </w:r>
      <w:r w:rsidRPr="00D75671">
        <w:rPr>
          <w:rFonts w:ascii="Times New Roman" w:hAnsi="Times New Roman" w:cs="Times New Roman"/>
          <w:sz w:val="24"/>
          <w:szCs w:val="24"/>
        </w:rPr>
        <w:t xml:space="preserve"> </w:t>
      </w:r>
      <w:r w:rsidR="00746479">
        <w:rPr>
          <w:rFonts w:ascii="Times New Roman" w:hAnsi="Times New Roman" w:cs="Times New Roman"/>
          <w:sz w:val="24"/>
          <w:szCs w:val="24"/>
        </w:rPr>
        <w:t xml:space="preserve">degli appartamenti, </w:t>
      </w:r>
      <w:r w:rsidRPr="00D75671">
        <w:rPr>
          <w:rFonts w:ascii="Times New Roman" w:hAnsi="Times New Roman" w:cs="Times New Roman"/>
          <w:sz w:val="24"/>
          <w:szCs w:val="24"/>
        </w:rPr>
        <w:t>viene consegnato nello stato di</w:t>
      </w:r>
      <w:r w:rsidR="00512A87" w:rsidRPr="00D75671">
        <w:rPr>
          <w:rFonts w:ascii="Times New Roman" w:hAnsi="Times New Roman" w:cs="Times New Roman"/>
          <w:sz w:val="24"/>
          <w:szCs w:val="24"/>
        </w:rPr>
        <w:t xml:space="preserve"> </w:t>
      </w:r>
      <w:r w:rsidRPr="00D75671">
        <w:rPr>
          <w:rFonts w:ascii="Times New Roman" w:hAnsi="Times New Roman" w:cs="Times New Roman"/>
          <w:sz w:val="24"/>
          <w:szCs w:val="24"/>
        </w:rPr>
        <w:t xml:space="preserve">fatto e di diritto in cui attualmente si trova. Il </w:t>
      </w:r>
      <w:r w:rsidR="00AE3077">
        <w:rPr>
          <w:rFonts w:ascii="Times New Roman" w:hAnsi="Times New Roman" w:cs="Times New Roman"/>
          <w:sz w:val="24"/>
          <w:szCs w:val="24"/>
        </w:rPr>
        <w:t xml:space="preserve">gestore </w:t>
      </w:r>
      <w:r w:rsidRPr="00D75671">
        <w:rPr>
          <w:rFonts w:ascii="Times New Roman" w:hAnsi="Times New Roman" w:cs="Times New Roman"/>
          <w:sz w:val="24"/>
          <w:szCs w:val="24"/>
        </w:rPr>
        <w:t xml:space="preserve">dichiara che il </w:t>
      </w:r>
      <w:r w:rsidR="00AE3077">
        <w:rPr>
          <w:rFonts w:ascii="Times New Roman" w:hAnsi="Times New Roman" w:cs="Times New Roman"/>
          <w:sz w:val="24"/>
          <w:szCs w:val="24"/>
        </w:rPr>
        <w:t>complesso immobiliare</w:t>
      </w:r>
      <w:r w:rsidRPr="00D75671">
        <w:rPr>
          <w:rFonts w:ascii="Times New Roman" w:hAnsi="Times New Roman" w:cs="Times New Roman"/>
          <w:sz w:val="24"/>
          <w:szCs w:val="24"/>
        </w:rPr>
        <w:t xml:space="preserve"> è</w:t>
      </w:r>
      <w:r w:rsidR="00512A87" w:rsidRPr="00D75671">
        <w:rPr>
          <w:rFonts w:ascii="Times New Roman" w:hAnsi="Times New Roman" w:cs="Times New Roman"/>
          <w:sz w:val="24"/>
          <w:szCs w:val="24"/>
        </w:rPr>
        <w:t xml:space="preserve"> </w:t>
      </w:r>
      <w:r w:rsidRPr="00D75671">
        <w:rPr>
          <w:rFonts w:ascii="Times New Roman" w:hAnsi="Times New Roman" w:cs="Times New Roman"/>
          <w:sz w:val="24"/>
          <w:szCs w:val="24"/>
        </w:rPr>
        <w:t>confacente alle proprie aspettative, adatto alle proprie esigenze e si obbliga ad</w:t>
      </w:r>
      <w:r w:rsidR="00512A87" w:rsidRPr="00D75671">
        <w:rPr>
          <w:rFonts w:ascii="Times New Roman" w:hAnsi="Times New Roman" w:cs="Times New Roman"/>
          <w:sz w:val="24"/>
          <w:szCs w:val="24"/>
        </w:rPr>
        <w:t xml:space="preserve"> </w:t>
      </w:r>
      <w:r w:rsidRPr="00D75671">
        <w:rPr>
          <w:rFonts w:ascii="Times New Roman" w:hAnsi="Times New Roman" w:cs="Times New Roman"/>
          <w:sz w:val="24"/>
          <w:szCs w:val="24"/>
        </w:rPr>
        <w:t>osservare la diligenza del buon padre di famiglia nel servirsene per l'uso stabilito ed a</w:t>
      </w:r>
      <w:r w:rsidR="00512A87" w:rsidRPr="00D75671">
        <w:rPr>
          <w:rFonts w:ascii="Times New Roman" w:hAnsi="Times New Roman" w:cs="Times New Roman"/>
          <w:sz w:val="24"/>
          <w:szCs w:val="24"/>
        </w:rPr>
        <w:t xml:space="preserve"> </w:t>
      </w:r>
      <w:r w:rsidRPr="00D75671">
        <w:rPr>
          <w:rFonts w:ascii="Times New Roman" w:hAnsi="Times New Roman" w:cs="Times New Roman"/>
          <w:sz w:val="24"/>
          <w:szCs w:val="24"/>
        </w:rPr>
        <w:t>riconsegnarlo al termine dell</w:t>
      </w:r>
      <w:r w:rsidR="00AE3077">
        <w:rPr>
          <w:rFonts w:ascii="Times New Roman" w:hAnsi="Times New Roman" w:cs="Times New Roman"/>
          <w:sz w:val="24"/>
          <w:szCs w:val="24"/>
        </w:rPr>
        <w:t>a gestione</w:t>
      </w:r>
      <w:r w:rsidRPr="00D75671">
        <w:rPr>
          <w:rFonts w:ascii="Times New Roman" w:hAnsi="Times New Roman" w:cs="Times New Roman"/>
          <w:sz w:val="24"/>
          <w:szCs w:val="24"/>
        </w:rPr>
        <w:t xml:space="preserve"> in buono stat</w:t>
      </w:r>
      <w:r w:rsidR="006D3EB9" w:rsidRPr="00D75671">
        <w:rPr>
          <w:rFonts w:ascii="Times New Roman" w:hAnsi="Times New Roman" w:cs="Times New Roman"/>
          <w:sz w:val="24"/>
          <w:szCs w:val="24"/>
        </w:rPr>
        <w:t>o e libero da persone e cose e nello stato di normale efficienza in cui r</w:t>
      </w:r>
      <w:r w:rsidR="00AE3077">
        <w:rPr>
          <w:rFonts w:ascii="Times New Roman" w:hAnsi="Times New Roman" w:cs="Times New Roman"/>
          <w:sz w:val="24"/>
          <w:szCs w:val="24"/>
        </w:rPr>
        <w:t xml:space="preserve">iconosce di averli ricevuti dall’Amministrazione Comunale </w:t>
      </w:r>
      <w:r w:rsidR="006D3EB9" w:rsidRPr="00D75671">
        <w:rPr>
          <w:rFonts w:ascii="Times New Roman" w:hAnsi="Times New Roman" w:cs="Times New Roman"/>
          <w:sz w:val="24"/>
          <w:szCs w:val="24"/>
        </w:rPr>
        <w:t>salvo il normale deperimento derivante dall’uso.</w:t>
      </w:r>
      <w:r w:rsidR="001511E0" w:rsidRPr="00D75671">
        <w:rPr>
          <w:rFonts w:ascii="Times New Roman" w:hAnsi="Times New Roman" w:cs="Times New Roman"/>
          <w:sz w:val="24"/>
          <w:szCs w:val="24"/>
        </w:rPr>
        <w:t xml:space="preserve"> </w:t>
      </w:r>
    </w:p>
    <w:p w:rsidR="00242C54" w:rsidRPr="00AE3077" w:rsidRDefault="000A4B47" w:rsidP="00242C54">
      <w:pPr>
        <w:numPr>
          <w:ilvl w:val="0"/>
          <w:numId w:val="10"/>
        </w:numPr>
        <w:suppressAutoHyphens/>
        <w:autoSpaceDN w:val="0"/>
        <w:spacing w:after="0" w:line="240" w:lineRule="auto"/>
        <w:jc w:val="both"/>
        <w:textAlignment w:val="baseline"/>
        <w:rPr>
          <w:rFonts w:ascii="Times New Roman" w:eastAsia="0" w:hAnsi="Times New Roman" w:cs="Times New Roman"/>
          <w:bCs/>
          <w:kern w:val="3"/>
          <w:sz w:val="24"/>
          <w:szCs w:val="24"/>
          <w:lang w:eastAsia="hi-IN" w:bidi="hi-IN"/>
        </w:rPr>
      </w:pPr>
      <w:r w:rsidRPr="00AE3077">
        <w:rPr>
          <w:rFonts w:ascii="Times New Roman" w:hAnsi="Times New Roman" w:cs="Times New Roman"/>
          <w:sz w:val="24"/>
          <w:szCs w:val="24"/>
        </w:rPr>
        <w:t>L</w:t>
      </w:r>
      <w:r w:rsidR="00242C54" w:rsidRPr="00AE3077">
        <w:rPr>
          <w:rFonts w:ascii="Times New Roman" w:eastAsia="0" w:hAnsi="Times New Roman" w:cs="Times New Roman"/>
          <w:kern w:val="3"/>
          <w:sz w:val="24"/>
          <w:szCs w:val="24"/>
          <w:lang w:eastAsia="hi-IN" w:bidi="hi-IN"/>
        </w:rPr>
        <w:t>’insediamento edilizio</w:t>
      </w:r>
      <w:r w:rsidR="00242C54" w:rsidRPr="00AE3077">
        <w:rPr>
          <w:rFonts w:ascii="Times New Roman" w:eastAsia="0" w:hAnsi="Times New Roman" w:cs="Times New Roman"/>
          <w:bCs/>
          <w:kern w:val="3"/>
          <w:sz w:val="24"/>
          <w:szCs w:val="24"/>
          <w:lang w:eastAsia="hi-IN" w:bidi="hi-IN"/>
        </w:rPr>
        <w:t xml:space="preserve"> </w:t>
      </w:r>
      <w:r w:rsidR="009F57E3" w:rsidRPr="00AE3077">
        <w:rPr>
          <w:rFonts w:ascii="Times New Roman" w:eastAsia="0" w:hAnsi="Times New Roman" w:cs="Times New Roman"/>
          <w:bCs/>
          <w:kern w:val="3"/>
          <w:sz w:val="24"/>
          <w:szCs w:val="24"/>
          <w:lang w:eastAsia="hi-IN" w:bidi="hi-IN"/>
        </w:rPr>
        <w:t xml:space="preserve">di viale Vincenzo Accardi, </w:t>
      </w:r>
      <w:r w:rsidR="00242C54" w:rsidRPr="00AE3077">
        <w:rPr>
          <w:rFonts w:ascii="Times New Roman" w:eastAsia="0" w:hAnsi="Times New Roman" w:cs="Times New Roman"/>
          <w:bCs/>
          <w:kern w:val="3"/>
          <w:sz w:val="24"/>
          <w:szCs w:val="24"/>
          <w:lang w:eastAsia="hi-IN" w:bidi="hi-IN"/>
        </w:rPr>
        <w:t>e composto da più corpi di fabbrica, per un totale di n. 14 unità civile abitazione;</w:t>
      </w:r>
    </w:p>
    <w:p w:rsidR="00242C54" w:rsidRPr="00AE3077" w:rsidRDefault="00242C54" w:rsidP="00242C54">
      <w:pPr>
        <w:suppressAutoHyphens/>
        <w:autoSpaceDN w:val="0"/>
        <w:spacing w:after="0" w:line="240" w:lineRule="auto"/>
        <w:ind w:left="709"/>
        <w:jc w:val="both"/>
        <w:textAlignment w:val="baseline"/>
        <w:rPr>
          <w:rFonts w:ascii="Times New Roman" w:eastAsia="0" w:hAnsi="Times New Roman" w:cs="Times New Roman"/>
          <w:bCs/>
          <w:kern w:val="3"/>
          <w:sz w:val="24"/>
          <w:szCs w:val="24"/>
          <w:lang w:eastAsia="hi-IN" w:bidi="hi-IN"/>
        </w:rPr>
      </w:pPr>
      <w:r w:rsidRPr="00AE3077">
        <w:rPr>
          <w:rFonts w:ascii="Times New Roman" w:eastAsia="0" w:hAnsi="Times New Roman" w:cs="Times New Roman"/>
          <w:bCs/>
          <w:kern w:val="3"/>
          <w:sz w:val="24"/>
          <w:szCs w:val="24"/>
          <w:lang w:eastAsia="hi-IN" w:bidi="hi-IN"/>
        </w:rPr>
        <w:t xml:space="preserve">Su detto insediamento, insiste un magazzino di circa Mq. 28,00 posto nella parte nord/ovest facente parte nella stessa area, individuata al NCT al Foglio 32 </w:t>
      </w:r>
      <w:proofErr w:type="spellStart"/>
      <w:r w:rsidRPr="00AE3077">
        <w:rPr>
          <w:rFonts w:ascii="Times New Roman" w:eastAsia="0" w:hAnsi="Times New Roman" w:cs="Times New Roman"/>
          <w:bCs/>
          <w:kern w:val="3"/>
          <w:sz w:val="24"/>
          <w:szCs w:val="24"/>
          <w:lang w:eastAsia="hi-IN" w:bidi="hi-IN"/>
        </w:rPr>
        <w:t>p.lla</w:t>
      </w:r>
      <w:proofErr w:type="spellEnd"/>
      <w:r w:rsidRPr="00AE3077">
        <w:rPr>
          <w:rFonts w:ascii="Times New Roman" w:eastAsia="0" w:hAnsi="Times New Roman" w:cs="Times New Roman"/>
          <w:bCs/>
          <w:kern w:val="3"/>
          <w:sz w:val="24"/>
          <w:szCs w:val="24"/>
          <w:lang w:eastAsia="hi-IN" w:bidi="hi-IN"/>
        </w:rPr>
        <w:t xml:space="preserve"> 252;</w:t>
      </w:r>
    </w:p>
    <w:p w:rsidR="00242C54" w:rsidRPr="00AE3077" w:rsidRDefault="00242C54" w:rsidP="00242C54">
      <w:pPr>
        <w:suppressAutoHyphens/>
        <w:autoSpaceDN w:val="0"/>
        <w:spacing w:after="0" w:line="240" w:lineRule="auto"/>
        <w:ind w:left="709"/>
        <w:jc w:val="both"/>
        <w:textAlignment w:val="baseline"/>
        <w:rPr>
          <w:rFonts w:ascii="Times New Roman" w:eastAsia="0" w:hAnsi="Times New Roman" w:cs="Times New Roman"/>
          <w:kern w:val="3"/>
          <w:sz w:val="24"/>
          <w:szCs w:val="24"/>
          <w:lang w:eastAsia="hi-IN" w:bidi="hi-IN"/>
        </w:rPr>
      </w:pPr>
      <w:r w:rsidRPr="00AE3077">
        <w:rPr>
          <w:rFonts w:ascii="Times New Roman" w:eastAsia="0" w:hAnsi="Times New Roman" w:cs="Times New Roman"/>
          <w:kern w:val="3"/>
          <w:sz w:val="24"/>
          <w:szCs w:val="24"/>
          <w:lang w:eastAsia="hi-IN" w:bidi="hi-IN"/>
        </w:rPr>
        <w:t xml:space="preserve">L’insediamento edilizio, oggi in stato di abbandono, necessita di interventi di manutenzione ordinaria/straordinaria, inoltre le stesse sono state vandalizzate con il furto di alcune parti dell’impianto idrico (centraline), con necessità di provvedere all’allaccio delle utenze (Enel), come da perizia tecnica </w:t>
      </w:r>
      <w:proofErr w:type="spellStart"/>
      <w:r w:rsidRPr="00AE3077">
        <w:rPr>
          <w:rFonts w:ascii="Times New Roman" w:eastAsia="0" w:hAnsi="Times New Roman" w:cs="Times New Roman"/>
          <w:kern w:val="3"/>
          <w:sz w:val="24"/>
          <w:szCs w:val="24"/>
          <w:lang w:eastAsia="hi-IN" w:bidi="hi-IN"/>
        </w:rPr>
        <w:t>prot</w:t>
      </w:r>
      <w:proofErr w:type="spellEnd"/>
      <w:r w:rsidRPr="00AE3077">
        <w:rPr>
          <w:rFonts w:ascii="Times New Roman" w:eastAsia="0" w:hAnsi="Times New Roman" w:cs="Times New Roman"/>
          <w:kern w:val="3"/>
          <w:sz w:val="24"/>
          <w:szCs w:val="24"/>
          <w:lang w:eastAsia="hi-IN" w:bidi="hi-IN"/>
        </w:rPr>
        <w:t xml:space="preserve">. 20436 del 20/07/2023, necessari a rendere fruibili gli immobili concessi in </w:t>
      </w:r>
      <w:r w:rsidR="004860CA">
        <w:rPr>
          <w:rFonts w:ascii="Times New Roman" w:eastAsia="0" w:hAnsi="Times New Roman" w:cs="Times New Roman"/>
          <w:kern w:val="3"/>
          <w:sz w:val="24"/>
          <w:szCs w:val="24"/>
          <w:lang w:eastAsia="hi-IN" w:bidi="hi-IN"/>
        </w:rPr>
        <w:t>gestione</w:t>
      </w:r>
      <w:r w:rsidRPr="00AE3077">
        <w:rPr>
          <w:rFonts w:ascii="Times New Roman" w:eastAsia="0" w:hAnsi="Times New Roman" w:cs="Times New Roman"/>
          <w:kern w:val="3"/>
          <w:sz w:val="24"/>
          <w:szCs w:val="24"/>
          <w:lang w:eastAsia="hi-IN" w:bidi="hi-IN"/>
        </w:rPr>
        <w:t>, le spese da sostenere, sono a carico del locatario, che si impegna a gestirne la conduzione senza modificarne l’attuale destinazione.</w:t>
      </w:r>
    </w:p>
    <w:p w:rsidR="00242C54" w:rsidRPr="00AE3077" w:rsidRDefault="00242C54" w:rsidP="00242C54">
      <w:pPr>
        <w:numPr>
          <w:ilvl w:val="0"/>
          <w:numId w:val="10"/>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AE3077">
        <w:rPr>
          <w:rFonts w:ascii="Times New Roman" w:eastAsia="SimSun" w:hAnsi="Times New Roman" w:cs="Lucida Sans"/>
          <w:kern w:val="3"/>
          <w:sz w:val="24"/>
          <w:szCs w:val="24"/>
          <w:lang w:eastAsia="zh-CN" w:bidi="hi-IN"/>
        </w:rPr>
        <w:t xml:space="preserve">L’unità immobiliare che si trova all’interno del Villaggio di </w:t>
      </w:r>
      <w:proofErr w:type="spellStart"/>
      <w:r w:rsidRPr="00AE3077">
        <w:rPr>
          <w:rFonts w:ascii="Times New Roman" w:eastAsia="SimSun" w:hAnsi="Times New Roman" w:cs="Lucida Sans"/>
          <w:kern w:val="3"/>
          <w:sz w:val="24"/>
          <w:szCs w:val="24"/>
          <w:lang w:eastAsia="zh-CN" w:bidi="hi-IN"/>
        </w:rPr>
        <w:t>Kartibubbo</w:t>
      </w:r>
      <w:proofErr w:type="spellEnd"/>
      <w:r w:rsidRPr="00AE3077">
        <w:rPr>
          <w:rFonts w:ascii="Times New Roman" w:eastAsia="SimSun" w:hAnsi="Times New Roman" w:cs="Lucida Sans"/>
          <w:kern w:val="3"/>
          <w:sz w:val="24"/>
          <w:szCs w:val="24"/>
          <w:lang w:eastAsia="zh-CN" w:bidi="hi-IN"/>
        </w:rPr>
        <w:t>, oggi in stato di abbandono, necessita di interventi di manutenzione ordinaria/straordinaria;</w:t>
      </w:r>
    </w:p>
    <w:p w:rsidR="00242C54" w:rsidRPr="00AE3077" w:rsidRDefault="00242C54" w:rsidP="00242C54">
      <w:pPr>
        <w:numPr>
          <w:ilvl w:val="0"/>
          <w:numId w:val="10"/>
        </w:numPr>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AE3077">
        <w:rPr>
          <w:rFonts w:ascii="Times New Roman" w:eastAsia="SimSun" w:hAnsi="Times New Roman" w:cs="Lucida Sans"/>
          <w:kern w:val="3"/>
          <w:sz w:val="24"/>
          <w:szCs w:val="24"/>
          <w:lang w:eastAsia="zh-CN" w:bidi="hi-IN"/>
        </w:rPr>
        <w:t xml:space="preserve">L’unità immobiliare che si trova in c/da Portacqua </w:t>
      </w:r>
      <w:r w:rsidR="00E4113C" w:rsidRPr="00AE3077">
        <w:rPr>
          <w:rFonts w:ascii="Times New Roman" w:eastAsia="SimSun" w:hAnsi="Times New Roman" w:cs="Lucida Sans"/>
          <w:kern w:val="3"/>
          <w:sz w:val="24"/>
          <w:szCs w:val="24"/>
          <w:lang w:eastAsia="zh-CN" w:bidi="hi-IN"/>
        </w:rPr>
        <w:t>in</w:t>
      </w:r>
      <w:r w:rsidRPr="00AE3077">
        <w:rPr>
          <w:rFonts w:ascii="Times New Roman" w:eastAsia="SimSun" w:hAnsi="Times New Roman" w:cs="Lucida Sans"/>
          <w:kern w:val="3"/>
          <w:sz w:val="24"/>
          <w:szCs w:val="24"/>
          <w:lang w:eastAsia="zh-CN" w:bidi="hi-IN"/>
        </w:rPr>
        <w:t xml:space="preserve"> viale Vincenzo Accardi, </w:t>
      </w:r>
      <w:proofErr w:type="gramStart"/>
      <w:r w:rsidRPr="00AE3077">
        <w:rPr>
          <w:rFonts w:ascii="Times New Roman" w:eastAsia="SimSun" w:hAnsi="Times New Roman" w:cs="Lucida Sans"/>
          <w:kern w:val="3"/>
          <w:sz w:val="24"/>
          <w:szCs w:val="24"/>
          <w:lang w:eastAsia="zh-CN" w:bidi="hi-IN"/>
        </w:rPr>
        <w:t>anch’essa  oggetto</w:t>
      </w:r>
      <w:proofErr w:type="gramEnd"/>
      <w:r w:rsidRPr="00AE3077">
        <w:rPr>
          <w:rFonts w:ascii="Times New Roman" w:eastAsia="SimSun" w:hAnsi="Times New Roman" w:cs="Lucida Sans"/>
          <w:kern w:val="3"/>
          <w:sz w:val="24"/>
          <w:szCs w:val="24"/>
          <w:lang w:eastAsia="zh-CN" w:bidi="hi-IN"/>
        </w:rPr>
        <w:t xml:space="preserve"> di interventi manutentivi; </w:t>
      </w:r>
    </w:p>
    <w:p w:rsidR="009F4543" w:rsidRPr="00AE3077" w:rsidRDefault="009F4543" w:rsidP="009F4543">
      <w:pPr>
        <w:widowControl w:val="0"/>
        <w:suppressAutoHyphens/>
        <w:autoSpaceDN w:val="0"/>
        <w:spacing w:after="0" w:line="360" w:lineRule="auto"/>
        <w:jc w:val="both"/>
        <w:rPr>
          <w:rFonts w:ascii="Times New Roman" w:eastAsia="Times New Roman" w:hAnsi="Times New Roman" w:cs="Times New Roman"/>
          <w:kern w:val="3"/>
          <w:sz w:val="24"/>
          <w:szCs w:val="24"/>
          <w:lang w:eastAsia="zh-CN"/>
        </w:rPr>
      </w:pPr>
      <w:r w:rsidRPr="00AE3077">
        <w:rPr>
          <w:rFonts w:ascii="Times New Roman" w:eastAsia="Times New Roman" w:hAnsi="Times New Roman" w:cs="Times New Roman"/>
          <w:kern w:val="3"/>
          <w:sz w:val="24"/>
          <w:szCs w:val="24"/>
          <w:lang w:eastAsia="zh-CN"/>
        </w:rPr>
        <w:t xml:space="preserve">Il compendio deve essere accettato dal gestore nello stato di fatto e di diritto in cui si trova, senza che possa avanzare pretese a qualsiasi titolo per eventuali opere di manutenzione, adeguamenti, ripristino e acquisto ex novo di attrezzature alla scadenza del contratto. </w:t>
      </w:r>
      <w:proofErr w:type="gramStart"/>
      <w:r w:rsidRPr="00AE3077">
        <w:rPr>
          <w:rFonts w:ascii="Times New Roman" w:eastAsia="Times New Roman" w:hAnsi="Times New Roman" w:cs="Times New Roman"/>
          <w:kern w:val="3"/>
          <w:sz w:val="24"/>
          <w:szCs w:val="24"/>
          <w:lang w:eastAsia="zh-CN"/>
        </w:rPr>
        <w:t>E’</w:t>
      </w:r>
      <w:proofErr w:type="gramEnd"/>
      <w:r w:rsidRPr="00AE3077">
        <w:rPr>
          <w:rFonts w:ascii="Times New Roman" w:eastAsia="Times New Roman" w:hAnsi="Times New Roman" w:cs="Times New Roman"/>
          <w:kern w:val="3"/>
          <w:sz w:val="24"/>
          <w:szCs w:val="24"/>
          <w:lang w:eastAsia="zh-CN"/>
        </w:rPr>
        <w:t xml:space="preserve"> esclusa ogni responsabilità dell’Ente per l’eventuale esistenza di vizi, pesi e gravami sull’intero compendio di affidamento.</w:t>
      </w:r>
    </w:p>
    <w:p w:rsidR="009F4543" w:rsidRPr="00AE3077" w:rsidRDefault="009F4543" w:rsidP="009F4543">
      <w:pPr>
        <w:widowControl w:val="0"/>
        <w:suppressAutoHyphens/>
        <w:autoSpaceDN w:val="0"/>
        <w:spacing w:after="0" w:line="360" w:lineRule="auto"/>
        <w:jc w:val="both"/>
        <w:rPr>
          <w:rFonts w:ascii="Times New Roman" w:eastAsia="Times New Roman" w:hAnsi="Times New Roman" w:cs="Times New Roman"/>
          <w:kern w:val="3"/>
          <w:sz w:val="24"/>
          <w:szCs w:val="24"/>
          <w:lang w:eastAsia="zh-CN"/>
        </w:rPr>
      </w:pPr>
      <w:proofErr w:type="gramStart"/>
      <w:r w:rsidRPr="00AE3077">
        <w:rPr>
          <w:rFonts w:ascii="Times New Roman" w:eastAsia="Times New Roman" w:hAnsi="Times New Roman" w:cs="Times New Roman"/>
          <w:kern w:val="3"/>
          <w:sz w:val="24"/>
          <w:szCs w:val="24"/>
          <w:lang w:eastAsia="zh-CN"/>
        </w:rPr>
        <w:lastRenderedPageBreak/>
        <w:t>E’</w:t>
      </w:r>
      <w:proofErr w:type="gramEnd"/>
      <w:r w:rsidRPr="00AE3077">
        <w:rPr>
          <w:rFonts w:ascii="Times New Roman" w:eastAsia="Times New Roman" w:hAnsi="Times New Roman" w:cs="Times New Roman"/>
          <w:kern w:val="3"/>
          <w:sz w:val="24"/>
          <w:szCs w:val="24"/>
          <w:lang w:eastAsia="zh-CN"/>
        </w:rPr>
        <w:t xml:space="preserve"> fatto divieto assoluto al gestore di cedere a qualsiasi titolo il contratto a terzi.</w:t>
      </w:r>
    </w:p>
    <w:p w:rsidR="009F4543" w:rsidRPr="00AE3077" w:rsidRDefault="009F4543" w:rsidP="009F4543">
      <w:pPr>
        <w:widowControl w:val="0"/>
        <w:suppressAutoHyphens/>
        <w:autoSpaceDN w:val="0"/>
        <w:spacing w:after="0" w:line="360" w:lineRule="auto"/>
        <w:jc w:val="both"/>
        <w:rPr>
          <w:rFonts w:ascii="Times New Roman" w:eastAsia="Times New Roman" w:hAnsi="Times New Roman" w:cs="Times New Roman"/>
          <w:kern w:val="3"/>
          <w:sz w:val="24"/>
          <w:szCs w:val="24"/>
          <w:lang w:eastAsia="zh-CN"/>
        </w:rPr>
      </w:pPr>
      <w:r w:rsidRPr="00AE3077">
        <w:rPr>
          <w:rFonts w:ascii="Times New Roman" w:eastAsia="Times New Roman" w:hAnsi="Times New Roman" w:cs="Times New Roman"/>
          <w:kern w:val="3"/>
          <w:sz w:val="24"/>
          <w:szCs w:val="24"/>
          <w:lang w:eastAsia="zh-CN"/>
        </w:rPr>
        <w:t>Si procederà alla stipula del contratto solo dopo aver acquisito il parere obbligatorio della Prefettura – UTG, ai sensi della legge antimafia, e. in caso di concessione anticipata del bene, eventuali successivi accertamenti ostativi comporteranno l’immediata decadenza dell’affidamento e la risoluzione del contratto.</w:t>
      </w:r>
    </w:p>
    <w:p w:rsidR="001B7258" w:rsidRPr="00AE3077" w:rsidRDefault="00AE3077" w:rsidP="001B7258">
      <w:pPr>
        <w:jc w:val="both"/>
        <w:rPr>
          <w:rFonts w:ascii="Times New Roman" w:hAnsi="Times New Roman" w:cs="Times New Roman"/>
          <w:bCs/>
        </w:rPr>
      </w:pPr>
      <w:proofErr w:type="gramStart"/>
      <w:r w:rsidRPr="00AE3077">
        <w:rPr>
          <w:rFonts w:ascii="Times New Roman" w:hAnsi="Times New Roman" w:cs="Times New Roman"/>
          <w:bCs/>
        </w:rPr>
        <w:t>E’</w:t>
      </w:r>
      <w:proofErr w:type="gramEnd"/>
      <w:r w:rsidRPr="00AE3077">
        <w:rPr>
          <w:rFonts w:ascii="Times New Roman" w:hAnsi="Times New Roman" w:cs="Times New Roman"/>
          <w:bCs/>
        </w:rPr>
        <w:t xml:space="preserve"> vietato la cessione anche provvisoria del presente contratto</w:t>
      </w:r>
      <w:r w:rsidR="001B7258" w:rsidRPr="00AE3077">
        <w:rPr>
          <w:rFonts w:ascii="Times New Roman" w:hAnsi="Times New Roman" w:cs="Times New Roman"/>
          <w:bCs/>
        </w:rPr>
        <w:t>.</w:t>
      </w:r>
    </w:p>
    <w:p w:rsidR="00DD28B8" w:rsidRDefault="00DD28B8" w:rsidP="00AB5C38">
      <w:pPr>
        <w:pStyle w:val="Paragrafoelenco"/>
        <w:numPr>
          <w:ilvl w:val="0"/>
          <w:numId w:val="5"/>
        </w:numPr>
        <w:spacing w:after="0" w:line="360" w:lineRule="auto"/>
        <w:ind w:left="0"/>
        <w:jc w:val="both"/>
        <w:rPr>
          <w:rFonts w:ascii="Times New Roman" w:hAnsi="Times New Roman" w:cs="Times New Roman"/>
          <w:sz w:val="24"/>
          <w:szCs w:val="24"/>
        </w:rPr>
      </w:pPr>
      <w:r w:rsidRPr="00D75671">
        <w:rPr>
          <w:rFonts w:ascii="Times New Roman" w:hAnsi="Times New Roman" w:cs="Times New Roman"/>
          <w:b/>
          <w:sz w:val="24"/>
          <w:szCs w:val="24"/>
        </w:rPr>
        <w:t xml:space="preserve">SOMMA DA PAGARSI DAL </w:t>
      </w:r>
      <w:r w:rsidR="00AE3077">
        <w:rPr>
          <w:rFonts w:ascii="Times New Roman" w:hAnsi="Times New Roman" w:cs="Times New Roman"/>
          <w:b/>
          <w:sz w:val="24"/>
          <w:szCs w:val="24"/>
        </w:rPr>
        <w:t>GESTORE</w:t>
      </w:r>
      <w:r w:rsidRPr="00D75671">
        <w:rPr>
          <w:rFonts w:ascii="Times New Roman" w:hAnsi="Times New Roman" w:cs="Times New Roman"/>
          <w:sz w:val="24"/>
          <w:szCs w:val="24"/>
        </w:rPr>
        <w:t xml:space="preserve"> – </w:t>
      </w:r>
      <w:r w:rsidR="00536A8D" w:rsidRPr="00D75671">
        <w:rPr>
          <w:rFonts w:ascii="Times New Roman" w:hAnsi="Times New Roman" w:cs="Times New Roman"/>
          <w:bCs/>
          <w:sz w:val="24"/>
          <w:szCs w:val="24"/>
        </w:rPr>
        <w:t xml:space="preserve">Il canone annuo, da versare in </w:t>
      </w:r>
      <w:r w:rsidR="003D27BA" w:rsidRPr="00D75671">
        <w:rPr>
          <w:rFonts w:ascii="Times New Roman" w:hAnsi="Times New Roman" w:cs="Times New Roman"/>
          <w:bCs/>
          <w:sz w:val="24"/>
          <w:szCs w:val="24"/>
        </w:rPr>
        <w:t>rate mensili</w:t>
      </w:r>
      <w:r w:rsidR="00536A8D" w:rsidRPr="00D75671">
        <w:rPr>
          <w:rFonts w:ascii="Times New Roman" w:hAnsi="Times New Roman" w:cs="Times New Roman"/>
          <w:bCs/>
          <w:sz w:val="24"/>
          <w:szCs w:val="24"/>
        </w:rPr>
        <w:t xml:space="preserve">, </w:t>
      </w:r>
      <w:r w:rsidR="009A6CBA" w:rsidRPr="00D75671">
        <w:rPr>
          <w:rFonts w:ascii="Times New Roman" w:hAnsi="Times New Roman" w:cs="Times New Roman"/>
          <w:bCs/>
          <w:sz w:val="24"/>
          <w:szCs w:val="24"/>
        </w:rPr>
        <w:t>e anticipate,</w:t>
      </w:r>
      <w:r w:rsidR="00536A8D" w:rsidRPr="00D75671">
        <w:rPr>
          <w:rFonts w:ascii="Times New Roman" w:hAnsi="Times New Roman" w:cs="Times New Roman"/>
          <w:bCs/>
          <w:sz w:val="24"/>
          <w:szCs w:val="24"/>
        </w:rPr>
        <w:t xml:space="preserve"> sarà soggetto ad aggiornamento sulla base dell’indice dei prezzi al consumo rilevato dall’ ISTAT. </w:t>
      </w:r>
      <w:r w:rsidRPr="00D75671">
        <w:rPr>
          <w:rFonts w:ascii="Times New Roman" w:hAnsi="Times New Roman" w:cs="Times New Roman"/>
          <w:sz w:val="24"/>
          <w:szCs w:val="24"/>
        </w:rPr>
        <w:t>Il canone mensile di affitto, come da verbale di bando pubblico del ________ viene</w:t>
      </w:r>
      <w:r w:rsidR="00512A87" w:rsidRPr="00D75671">
        <w:rPr>
          <w:rFonts w:ascii="Times New Roman" w:hAnsi="Times New Roman" w:cs="Times New Roman"/>
          <w:sz w:val="24"/>
          <w:szCs w:val="24"/>
        </w:rPr>
        <w:t xml:space="preserve"> </w:t>
      </w:r>
      <w:r w:rsidR="00F325D3" w:rsidRPr="00D75671">
        <w:rPr>
          <w:rFonts w:ascii="Times New Roman" w:hAnsi="Times New Roman" w:cs="Times New Roman"/>
          <w:sz w:val="24"/>
          <w:szCs w:val="24"/>
        </w:rPr>
        <w:t xml:space="preserve">convenuto ed accettato </w:t>
      </w:r>
      <w:r w:rsidRPr="00D75671">
        <w:rPr>
          <w:rFonts w:ascii="Times New Roman" w:hAnsi="Times New Roman" w:cs="Times New Roman"/>
          <w:sz w:val="24"/>
          <w:szCs w:val="24"/>
        </w:rPr>
        <w:t>nell'importo di Euro</w:t>
      </w:r>
      <w:r w:rsidR="00F325D3" w:rsidRPr="00D75671">
        <w:rPr>
          <w:rFonts w:ascii="Times New Roman" w:hAnsi="Times New Roman" w:cs="Times New Roman"/>
          <w:sz w:val="24"/>
          <w:szCs w:val="24"/>
        </w:rPr>
        <w:t>_____________</w:t>
      </w:r>
      <w:r w:rsidR="003F7F27" w:rsidRPr="00D75671">
        <w:rPr>
          <w:rFonts w:ascii="Times New Roman" w:hAnsi="Times New Roman" w:cs="Times New Roman"/>
          <w:sz w:val="24"/>
          <w:szCs w:val="24"/>
        </w:rPr>
        <w:t xml:space="preserve"> </w:t>
      </w:r>
      <w:r w:rsidRPr="00D75671">
        <w:rPr>
          <w:rFonts w:ascii="Times New Roman" w:hAnsi="Times New Roman" w:cs="Times New Roman"/>
          <w:sz w:val="24"/>
          <w:szCs w:val="24"/>
        </w:rPr>
        <w:t>(</w:t>
      </w:r>
      <w:proofErr w:type="spellStart"/>
      <w:r w:rsidRPr="00D75671">
        <w:rPr>
          <w:rFonts w:ascii="Times New Roman" w:hAnsi="Times New Roman" w:cs="Times New Roman"/>
          <w:sz w:val="24"/>
          <w:szCs w:val="24"/>
        </w:rPr>
        <w:t>diconsi</w:t>
      </w:r>
      <w:proofErr w:type="spellEnd"/>
      <w:r w:rsidR="00F325D3" w:rsidRPr="00D75671">
        <w:rPr>
          <w:rFonts w:ascii="Times New Roman" w:hAnsi="Times New Roman" w:cs="Times New Roman"/>
          <w:sz w:val="24"/>
          <w:szCs w:val="24"/>
        </w:rPr>
        <w:t xml:space="preserve"> </w:t>
      </w:r>
      <w:r w:rsidRPr="00D75671">
        <w:rPr>
          <w:rFonts w:ascii="Times New Roman" w:hAnsi="Times New Roman" w:cs="Times New Roman"/>
          <w:sz w:val="24"/>
          <w:szCs w:val="24"/>
        </w:rPr>
        <w:t xml:space="preserve">euro </w:t>
      </w:r>
      <w:r w:rsidR="00F325D3" w:rsidRPr="00D75671">
        <w:rPr>
          <w:rFonts w:ascii="Times New Roman" w:hAnsi="Times New Roman" w:cs="Times New Roman"/>
          <w:sz w:val="24"/>
          <w:szCs w:val="24"/>
        </w:rPr>
        <w:t>_________________</w:t>
      </w:r>
      <w:r w:rsidRPr="00D75671">
        <w:rPr>
          <w:rFonts w:ascii="Times New Roman" w:hAnsi="Times New Roman" w:cs="Times New Roman"/>
          <w:sz w:val="24"/>
          <w:szCs w:val="24"/>
        </w:rPr>
        <w:t xml:space="preserve"> e centesimi ___________).</w:t>
      </w:r>
      <w:r w:rsidR="00BA146F" w:rsidRPr="00D75671">
        <w:rPr>
          <w:rFonts w:ascii="Times New Roman" w:hAnsi="Times New Roman" w:cs="Times New Roman"/>
          <w:sz w:val="24"/>
          <w:szCs w:val="24"/>
        </w:rPr>
        <w:t xml:space="preserve"> </w:t>
      </w:r>
    </w:p>
    <w:p w:rsidR="00DD28B8" w:rsidRPr="00384CCA" w:rsidRDefault="00DD28B8" w:rsidP="00512A87">
      <w:pPr>
        <w:spacing w:after="0" w:line="360" w:lineRule="auto"/>
        <w:jc w:val="both"/>
        <w:rPr>
          <w:rFonts w:ascii="Times New Roman" w:hAnsi="Times New Roman" w:cs="Times New Roman"/>
          <w:sz w:val="24"/>
          <w:szCs w:val="24"/>
        </w:rPr>
      </w:pPr>
      <w:r w:rsidRPr="00384CCA">
        <w:rPr>
          <w:rFonts w:ascii="Times New Roman" w:hAnsi="Times New Roman" w:cs="Times New Roman"/>
          <w:sz w:val="24"/>
          <w:szCs w:val="24"/>
        </w:rPr>
        <w:t>Ai sensi e per gli</w:t>
      </w:r>
      <w:r w:rsidR="00F325D3" w:rsidRPr="00384CCA">
        <w:rPr>
          <w:rFonts w:ascii="Times New Roman" w:hAnsi="Times New Roman" w:cs="Times New Roman"/>
          <w:sz w:val="24"/>
          <w:szCs w:val="24"/>
        </w:rPr>
        <w:t xml:space="preserve"> </w:t>
      </w:r>
      <w:r w:rsidRPr="00384CCA">
        <w:rPr>
          <w:rFonts w:ascii="Times New Roman" w:hAnsi="Times New Roman" w:cs="Times New Roman"/>
          <w:sz w:val="24"/>
          <w:szCs w:val="24"/>
        </w:rPr>
        <w:t>effetti dell’art. 1282 C.C. in caso di ritardato pagamento, impregiudicate le azioni previste</w:t>
      </w:r>
      <w:r w:rsidR="00F325D3" w:rsidRPr="00384CCA">
        <w:rPr>
          <w:rFonts w:ascii="Times New Roman" w:hAnsi="Times New Roman" w:cs="Times New Roman"/>
          <w:sz w:val="24"/>
          <w:szCs w:val="24"/>
        </w:rPr>
        <w:t xml:space="preserve"> </w:t>
      </w:r>
      <w:r w:rsidRPr="00384CCA">
        <w:rPr>
          <w:rFonts w:ascii="Times New Roman" w:hAnsi="Times New Roman" w:cs="Times New Roman"/>
          <w:sz w:val="24"/>
          <w:szCs w:val="24"/>
        </w:rPr>
        <w:t xml:space="preserve">dalla vigente normativa, il </w:t>
      </w:r>
      <w:r w:rsidR="00AE3077">
        <w:rPr>
          <w:rFonts w:ascii="Times New Roman" w:hAnsi="Times New Roman" w:cs="Times New Roman"/>
          <w:sz w:val="24"/>
          <w:szCs w:val="24"/>
        </w:rPr>
        <w:t>gestore</w:t>
      </w:r>
      <w:r w:rsidRPr="00384CCA">
        <w:rPr>
          <w:rFonts w:ascii="Times New Roman" w:hAnsi="Times New Roman" w:cs="Times New Roman"/>
          <w:sz w:val="24"/>
          <w:szCs w:val="24"/>
        </w:rPr>
        <w:t xml:space="preserve"> è tenuto a corr</w:t>
      </w:r>
      <w:r w:rsidR="00F325D3" w:rsidRPr="00384CCA">
        <w:rPr>
          <w:rFonts w:ascii="Times New Roman" w:hAnsi="Times New Roman" w:cs="Times New Roman"/>
          <w:sz w:val="24"/>
          <w:szCs w:val="24"/>
        </w:rPr>
        <w:t xml:space="preserve">ispondere gli interessi di mora </w:t>
      </w:r>
      <w:r w:rsidRPr="00384CCA">
        <w:rPr>
          <w:rFonts w:ascii="Times New Roman" w:hAnsi="Times New Roman" w:cs="Times New Roman"/>
          <w:sz w:val="24"/>
          <w:szCs w:val="24"/>
        </w:rPr>
        <w:t>calcolati in proporzione ai giorni di ritardo e in ragione del tasso legale ciò senza obbligo</w:t>
      </w:r>
      <w:r w:rsidR="00F325D3" w:rsidRPr="00384CCA">
        <w:rPr>
          <w:rFonts w:ascii="Times New Roman" w:hAnsi="Times New Roman" w:cs="Times New Roman"/>
          <w:sz w:val="24"/>
          <w:szCs w:val="24"/>
        </w:rPr>
        <w:t xml:space="preserve"> </w:t>
      </w:r>
      <w:r w:rsidRPr="00384CCA">
        <w:rPr>
          <w:rFonts w:ascii="Times New Roman" w:hAnsi="Times New Roman" w:cs="Times New Roman"/>
          <w:sz w:val="24"/>
          <w:szCs w:val="24"/>
        </w:rPr>
        <w:t>di messa in mora.</w:t>
      </w:r>
    </w:p>
    <w:p w:rsidR="005D4515" w:rsidRPr="00384CCA" w:rsidRDefault="006C0F79" w:rsidP="00512A87">
      <w:pPr>
        <w:spacing w:after="0" w:line="360" w:lineRule="auto"/>
        <w:jc w:val="both"/>
        <w:rPr>
          <w:rFonts w:ascii="Times New Roman" w:hAnsi="Times New Roman" w:cs="Times New Roman"/>
          <w:sz w:val="24"/>
          <w:szCs w:val="24"/>
        </w:rPr>
      </w:pPr>
      <w:r w:rsidRPr="00384CCA">
        <w:rPr>
          <w:rFonts w:ascii="Times New Roman" w:hAnsi="Times New Roman" w:cs="Times New Roman"/>
          <w:sz w:val="24"/>
          <w:szCs w:val="24"/>
        </w:rPr>
        <w:t xml:space="preserve">Il pagamento del canone non potrà essere sospeso, né ritardato da pretese ed eccezioni del </w:t>
      </w:r>
      <w:r w:rsidR="00AE3077">
        <w:rPr>
          <w:rFonts w:ascii="Times New Roman" w:hAnsi="Times New Roman" w:cs="Times New Roman"/>
          <w:sz w:val="24"/>
          <w:szCs w:val="24"/>
        </w:rPr>
        <w:t xml:space="preserve">gestore </w:t>
      </w:r>
      <w:r w:rsidRPr="00384CCA">
        <w:rPr>
          <w:rFonts w:ascii="Times New Roman" w:hAnsi="Times New Roman" w:cs="Times New Roman"/>
          <w:sz w:val="24"/>
          <w:szCs w:val="24"/>
        </w:rPr>
        <w:t>qualunque ne sia il titolo</w:t>
      </w:r>
      <w:r w:rsidR="00CC555B" w:rsidRPr="00384CCA">
        <w:rPr>
          <w:rFonts w:ascii="Times New Roman" w:hAnsi="Times New Roman" w:cs="Times New Roman"/>
          <w:sz w:val="24"/>
          <w:szCs w:val="24"/>
        </w:rPr>
        <w:t>.</w:t>
      </w:r>
    </w:p>
    <w:p w:rsidR="006C0F79" w:rsidRPr="00384CCA" w:rsidRDefault="000656C3" w:rsidP="00512A87">
      <w:pPr>
        <w:spacing w:after="0" w:line="360" w:lineRule="auto"/>
        <w:jc w:val="both"/>
        <w:rPr>
          <w:rFonts w:ascii="Times New Roman" w:hAnsi="Times New Roman" w:cs="Times New Roman"/>
          <w:sz w:val="24"/>
          <w:szCs w:val="24"/>
        </w:rPr>
      </w:pPr>
      <w:r w:rsidRPr="00384CCA">
        <w:rPr>
          <w:rFonts w:ascii="Times New Roman" w:hAnsi="Times New Roman" w:cs="Times New Roman"/>
          <w:sz w:val="24"/>
          <w:szCs w:val="24"/>
        </w:rPr>
        <w:t>Unica prova del pagamento sarà costituita dalla relativa ricevuta ovvero dalla documentazione bancaria. Il mancato</w:t>
      </w:r>
      <w:r w:rsidR="000F0829" w:rsidRPr="00384CCA">
        <w:rPr>
          <w:rFonts w:ascii="Times New Roman" w:hAnsi="Times New Roman" w:cs="Times New Roman"/>
          <w:sz w:val="24"/>
          <w:szCs w:val="24"/>
        </w:rPr>
        <w:t xml:space="preserve"> </w:t>
      </w:r>
      <w:r w:rsidR="004101AE" w:rsidRPr="00384CCA">
        <w:rPr>
          <w:rFonts w:ascii="Times New Roman" w:hAnsi="Times New Roman" w:cs="Times New Roman"/>
          <w:sz w:val="24"/>
          <w:szCs w:val="24"/>
        </w:rPr>
        <w:t xml:space="preserve">e puntuale pagamento in tutto o in parte e per qualunque causa, costituirà in mora il </w:t>
      </w:r>
      <w:r w:rsidR="00AE3077">
        <w:rPr>
          <w:rFonts w:ascii="Times New Roman" w:hAnsi="Times New Roman" w:cs="Times New Roman"/>
          <w:sz w:val="24"/>
          <w:szCs w:val="24"/>
        </w:rPr>
        <w:t>gestore</w:t>
      </w:r>
      <w:r w:rsidR="002E3E50" w:rsidRPr="00384CCA">
        <w:rPr>
          <w:rFonts w:ascii="Times New Roman" w:hAnsi="Times New Roman" w:cs="Times New Roman"/>
          <w:sz w:val="24"/>
          <w:szCs w:val="24"/>
        </w:rPr>
        <w:t xml:space="preserve"> </w:t>
      </w:r>
      <w:r w:rsidR="004101AE" w:rsidRPr="00384CCA">
        <w:rPr>
          <w:rFonts w:ascii="Times New Roman" w:hAnsi="Times New Roman" w:cs="Times New Roman"/>
          <w:sz w:val="24"/>
          <w:szCs w:val="24"/>
        </w:rPr>
        <w:t>senza necessità di alcuna iniziativa o diffida; la mora comporterà l’automatico obbligo di pagamento degli interessi di mora sulle somme non corrisposte</w:t>
      </w:r>
      <w:r w:rsidR="00567127" w:rsidRPr="00384CCA">
        <w:rPr>
          <w:rFonts w:ascii="Times New Roman" w:hAnsi="Times New Roman" w:cs="Times New Roman"/>
          <w:sz w:val="24"/>
          <w:szCs w:val="24"/>
        </w:rPr>
        <w:t>, nella misura stabilita dal Decreto Legislativo numero 231/2002 e rilevata al momento dell’inadempimento. Il mancato e puntuale pagamento, in tutto o in parte, anche di una sola rata del canone darà diritto alla risoluzione del contratto, salvo i danni.</w:t>
      </w:r>
    </w:p>
    <w:p w:rsidR="00567127" w:rsidRPr="00384CCA" w:rsidRDefault="00567127" w:rsidP="00512A87">
      <w:pPr>
        <w:spacing w:after="0" w:line="360" w:lineRule="auto"/>
        <w:jc w:val="both"/>
        <w:rPr>
          <w:rFonts w:ascii="Times New Roman" w:hAnsi="Times New Roman" w:cs="Times New Roman"/>
          <w:sz w:val="24"/>
          <w:szCs w:val="24"/>
        </w:rPr>
      </w:pPr>
      <w:r w:rsidRPr="00384CCA">
        <w:rPr>
          <w:rFonts w:ascii="Times New Roman" w:hAnsi="Times New Roman" w:cs="Times New Roman"/>
          <w:sz w:val="24"/>
          <w:szCs w:val="24"/>
        </w:rPr>
        <w:t>Tutte le spese connesse alla conduzione (</w:t>
      </w:r>
      <w:r w:rsidR="00657A2E" w:rsidRPr="00384CCA">
        <w:rPr>
          <w:rFonts w:ascii="Times New Roman" w:hAnsi="Times New Roman" w:cs="Times New Roman"/>
          <w:sz w:val="24"/>
          <w:szCs w:val="24"/>
        </w:rPr>
        <w:t>in via semplificativa ma non tassativa: utenze,</w:t>
      </w:r>
      <w:r w:rsidR="00883FB3" w:rsidRPr="00384CCA">
        <w:rPr>
          <w:rFonts w:ascii="Times New Roman" w:hAnsi="Times New Roman" w:cs="Times New Roman"/>
          <w:sz w:val="24"/>
          <w:szCs w:val="24"/>
        </w:rPr>
        <w:t xml:space="preserve"> </w:t>
      </w:r>
      <w:r w:rsidR="00657A2E" w:rsidRPr="00384CCA">
        <w:rPr>
          <w:rFonts w:ascii="Times New Roman" w:hAnsi="Times New Roman" w:cs="Times New Roman"/>
          <w:sz w:val="24"/>
          <w:szCs w:val="24"/>
        </w:rPr>
        <w:t xml:space="preserve">tassa </w:t>
      </w:r>
      <w:proofErr w:type="spellStart"/>
      <w:proofErr w:type="gramStart"/>
      <w:r w:rsidR="00657A2E" w:rsidRPr="00384CCA">
        <w:rPr>
          <w:rFonts w:ascii="Times New Roman" w:hAnsi="Times New Roman" w:cs="Times New Roman"/>
          <w:sz w:val="24"/>
          <w:szCs w:val="24"/>
        </w:rPr>
        <w:t>rifiuti,</w:t>
      </w:r>
      <w:r w:rsidR="00AE3077">
        <w:rPr>
          <w:rFonts w:ascii="Times New Roman" w:hAnsi="Times New Roman" w:cs="Times New Roman"/>
          <w:sz w:val="24"/>
          <w:szCs w:val="24"/>
        </w:rPr>
        <w:t>tassa</w:t>
      </w:r>
      <w:proofErr w:type="spellEnd"/>
      <w:proofErr w:type="gramEnd"/>
      <w:r w:rsidR="00AE3077">
        <w:rPr>
          <w:rFonts w:ascii="Times New Roman" w:hAnsi="Times New Roman" w:cs="Times New Roman"/>
          <w:sz w:val="24"/>
          <w:szCs w:val="24"/>
        </w:rPr>
        <w:t xml:space="preserve"> di soggiorno</w:t>
      </w:r>
      <w:r w:rsidR="00657A2E" w:rsidRPr="00384CCA">
        <w:rPr>
          <w:rFonts w:ascii="Times New Roman" w:hAnsi="Times New Roman" w:cs="Times New Roman"/>
          <w:sz w:val="24"/>
          <w:szCs w:val="24"/>
        </w:rPr>
        <w:t xml:space="preserve"> ecc..) restano a carico del </w:t>
      </w:r>
      <w:r w:rsidR="00AE3077">
        <w:rPr>
          <w:rFonts w:ascii="Times New Roman" w:hAnsi="Times New Roman" w:cs="Times New Roman"/>
          <w:sz w:val="24"/>
          <w:szCs w:val="24"/>
        </w:rPr>
        <w:t xml:space="preserve">gestore </w:t>
      </w:r>
      <w:r w:rsidR="007F213D" w:rsidRPr="00384CCA">
        <w:rPr>
          <w:rFonts w:ascii="Times New Roman" w:hAnsi="Times New Roman" w:cs="Times New Roman"/>
          <w:sz w:val="24"/>
          <w:szCs w:val="24"/>
        </w:rPr>
        <w:t>che opererà con pagamento diretto e</w:t>
      </w:r>
      <w:r w:rsidR="004E49B1" w:rsidRPr="00384CCA">
        <w:rPr>
          <w:rFonts w:ascii="Times New Roman" w:hAnsi="Times New Roman" w:cs="Times New Roman"/>
          <w:sz w:val="24"/>
          <w:szCs w:val="24"/>
        </w:rPr>
        <w:t>d esibizione delle ricevute a</w:t>
      </w:r>
      <w:r w:rsidR="00AE3077">
        <w:rPr>
          <w:rFonts w:ascii="Times New Roman" w:hAnsi="Times New Roman" w:cs="Times New Roman"/>
          <w:sz w:val="24"/>
          <w:szCs w:val="24"/>
        </w:rPr>
        <w:t>ll’ente concedente</w:t>
      </w:r>
      <w:r w:rsidR="007F213D" w:rsidRPr="00384CCA">
        <w:rPr>
          <w:rFonts w:ascii="Times New Roman" w:hAnsi="Times New Roman" w:cs="Times New Roman"/>
          <w:sz w:val="24"/>
          <w:szCs w:val="24"/>
        </w:rPr>
        <w:t>.</w:t>
      </w:r>
    </w:p>
    <w:p w:rsidR="007F213D" w:rsidRPr="00384CCA" w:rsidRDefault="007F213D" w:rsidP="00512A87">
      <w:pPr>
        <w:spacing w:after="0" w:line="360" w:lineRule="auto"/>
        <w:jc w:val="both"/>
        <w:rPr>
          <w:rFonts w:ascii="Times New Roman" w:hAnsi="Times New Roman" w:cs="Times New Roman"/>
          <w:sz w:val="24"/>
          <w:szCs w:val="24"/>
        </w:rPr>
      </w:pPr>
      <w:r w:rsidRPr="00384CCA">
        <w:rPr>
          <w:rFonts w:ascii="Times New Roman" w:hAnsi="Times New Roman" w:cs="Times New Roman"/>
          <w:sz w:val="24"/>
          <w:szCs w:val="24"/>
        </w:rPr>
        <w:t xml:space="preserve">A garanzia del puntuale adempimento di tutte le sopra indicate obbligazioni nascenti dal presente contratto, il </w:t>
      </w:r>
      <w:r w:rsidR="00AE3077">
        <w:rPr>
          <w:rFonts w:ascii="Times New Roman" w:hAnsi="Times New Roman" w:cs="Times New Roman"/>
          <w:sz w:val="24"/>
          <w:szCs w:val="24"/>
        </w:rPr>
        <w:t>gestore</w:t>
      </w:r>
      <w:r w:rsidR="006B709E" w:rsidRPr="00384CCA">
        <w:rPr>
          <w:rFonts w:ascii="Times New Roman" w:hAnsi="Times New Roman" w:cs="Times New Roman"/>
          <w:sz w:val="24"/>
          <w:szCs w:val="24"/>
        </w:rPr>
        <w:t xml:space="preserve"> </w:t>
      </w:r>
      <w:r w:rsidRPr="00384CCA">
        <w:rPr>
          <w:rFonts w:ascii="Times New Roman" w:hAnsi="Times New Roman" w:cs="Times New Roman"/>
          <w:sz w:val="24"/>
          <w:szCs w:val="24"/>
        </w:rPr>
        <w:t>si obbliga a consegnare entro</w:t>
      </w:r>
      <w:r w:rsidR="00D7706C" w:rsidRPr="00384CCA">
        <w:rPr>
          <w:rFonts w:ascii="Times New Roman" w:hAnsi="Times New Roman" w:cs="Times New Roman"/>
          <w:sz w:val="24"/>
          <w:szCs w:val="24"/>
        </w:rPr>
        <w:t xml:space="preserve"> sette giorni al</w:t>
      </w:r>
      <w:r w:rsidR="00AE3077">
        <w:rPr>
          <w:rFonts w:ascii="Times New Roman" w:hAnsi="Times New Roman" w:cs="Times New Roman"/>
          <w:sz w:val="24"/>
          <w:szCs w:val="24"/>
        </w:rPr>
        <w:t>l’ente</w:t>
      </w:r>
      <w:r w:rsidR="00D7706C" w:rsidRPr="00384CCA">
        <w:rPr>
          <w:rFonts w:ascii="Times New Roman" w:hAnsi="Times New Roman" w:cs="Times New Roman"/>
          <w:sz w:val="24"/>
          <w:szCs w:val="24"/>
        </w:rPr>
        <w:t>, che accetta, idonea polizza fideiussoria</w:t>
      </w:r>
      <w:r w:rsidR="00AE3077">
        <w:rPr>
          <w:rFonts w:ascii="Times New Roman" w:hAnsi="Times New Roman" w:cs="Times New Roman"/>
          <w:sz w:val="24"/>
          <w:szCs w:val="24"/>
        </w:rPr>
        <w:t xml:space="preserve"> quale determinata nel bando di gara</w:t>
      </w:r>
      <w:r w:rsidR="00D7706C" w:rsidRPr="00384CCA">
        <w:rPr>
          <w:rFonts w:ascii="Times New Roman" w:hAnsi="Times New Roman" w:cs="Times New Roman"/>
          <w:sz w:val="24"/>
          <w:szCs w:val="24"/>
        </w:rPr>
        <w:t>. Tale polizza andrà a costituire garanzia accessoria per il puntuale pagamento delle obbligazioni nascenti dal presente contratto e dovrà assistere il contratto per tutta la sua durata.</w:t>
      </w:r>
    </w:p>
    <w:p w:rsidR="00884F8E" w:rsidRPr="00472CC8" w:rsidRDefault="00884F8E" w:rsidP="00884F8E">
      <w:pPr>
        <w:suppressAutoHyphens/>
        <w:autoSpaceDN w:val="0"/>
        <w:spacing w:after="0" w:line="360" w:lineRule="auto"/>
        <w:jc w:val="both"/>
        <w:textAlignment w:val="baseline"/>
        <w:rPr>
          <w:rFonts w:ascii="Times New Roman" w:eastAsia="0" w:hAnsi="Times New Roman" w:cs="Times New Roman"/>
          <w:kern w:val="3"/>
          <w:sz w:val="24"/>
          <w:szCs w:val="24"/>
          <w:lang w:eastAsia="hi-IN" w:bidi="hi-IN"/>
        </w:rPr>
      </w:pPr>
      <w:r w:rsidRPr="00472CC8">
        <w:rPr>
          <w:rFonts w:ascii="Times New Roman" w:eastAsia="0" w:hAnsi="Times New Roman" w:cs="Times New Roman"/>
          <w:kern w:val="3"/>
          <w:sz w:val="24"/>
          <w:szCs w:val="24"/>
          <w:lang w:eastAsia="hi-IN" w:bidi="hi-IN"/>
        </w:rPr>
        <w:t xml:space="preserve">Inoltre, dovrà prestare una polizza assicurativa </w:t>
      </w:r>
      <w:r w:rsidR="00AE3077" w:rsidRPr="00472CC8">
        <w:rPr>
          <w:rFonts w:ascii="Times New Roman" w:eastAsia="0" w:hAnsi="Times New Roman" w:cs="Times New Roman"/>
          <w:kern w:val="3"/>
          <w:sz w:val="24"/>
          <w:szCs w:val="24"/>
          <w:lang w:eastAsia="hi-IN" w:bidi="hi-IN"/>
        </w:rPr>
        <w:t xml:space="preserve">quale risulta nel bando di gara </w:t>
      </w:r>
      <w:r w:rsidRPr="00472CC8">
        <w:rPr>
          <w:rFonts w:ascii="Times New Roman" w:eastAsia="0" w:hAnsi="Times New Roman" w:cs="Times New Roman"/>
          <w:kern w:val="3"/>
          <w:sz w:val="24"/>
          <w:szCs w:val="24"/>
          <w:lang w:eastAsia="hi-IN" w:bidi="hi-IN"/>
        </w:rPr>
        <w:t>contro incendio, furto, atti vandalici e per la copertura della responsabilità civile verso terzi per danni a persone e cose. Le polizze dovranno assistere il contratto per tutta la sua durata.</w:t>
      </w:r>
    </w:p>
    <w:p w:rsidR="00F30EC0" w:rsidRPr="00384CCA" w:rsidRDefault="00F30EC0" w:rsidP="00512A87">
      <w:pPr>
        <w:spacing w:after="0" w:line="360" w:lineRule="auto"/>
        <w:jc w:val="both"/>
        <w:rPr>
          <w:rFonts w:ascii="Times New Roman" w:hAnsi="Times New Roman" w:cs="Times New Roman"/>
          <w:sz w:val="24"/>
          <w:szCs w:val="24"/>
          <w:u w:val="single"/>
        </w:rPr>
      </w:pPr>
      <w:r w:rsidRPr="00384CCA">
        <w:rPr>
          <w:rFonts w:ascii="Times New Roman" w:hAnsi="Times New Roman" w:cs="Times New Roman"/>
          <w:sz w:val="24"/>
          <w:szCs w:val="24"/>
        </w:rPr>
        <w:t>Sono a carico del</w:t>
      </w:r>
      <w:r w:rsidR="00422194" w:rsidRPr="00384CCA">
        <w:rPr>
          <w:rFonts w:ascii="Times New Roman" w:hAnsi="Times New Roman" w:cs="Times New Roman"/>
          <w:sz w:val="24"/>
          <w:szCs w:val="24"/>
        </w:rPr>
        <w:t xml:space="preserve"> </w:t>
      </w:r>
      <w:r w:rsidR="00AE3077">
        <w:rPr>
          <w:rFonts w:ascii="Times New Roman" w:hAnsi="Times New Roman" w:cs="Times New Roman"/>
          <w:sz w:val="24"/>
          <w:szCs w:val="24"/>
        </w:rPr>
        <w:t>gestore</w:t>
      </w:r>
      <w:r w:rsidRPr="00384CCA">
        <w:rPr>
          <w:rFonts w:ascii="Times New Roman" w:hAnsi="Times New Roman" w:cs="Times New Roman"/>
          <w:sz w:val="24"/>
          <w:szCs w:val="24"/>
        </w:rPr>
        <w:t xml:space="preserve"> le manutenzioni e riparazioni ordinarie, relativi ai macchinari ed impianti di qualsiasi specie, necessarie per m</w:t>
      </w:r>
      <w:r w:rsidR="005D4515" w:rsidRPr="00384CCA">
        <w:rPr>
          <w:rFonts w:ascii="Times New Roman" w:hAnsi="Times New Roman" w:cs="Times New Roman"/>
          <w:sz w:val="24"/>
          <w:szCs w:val="24"/>
        </w:rPr>
        <w:t>antenerli in normale efficienza.</w:t>
      </w:r>
    </w:p>
    <w:p w:rsidR="002D0B46" w:rsidRPr="00384CCA" w:rsidRDefault="004206F3" w:rsidP="00512A87">
      <w:pPr>
        <w:spacing w:after="0" w:line="360" w:lineRule="auto"/>
        <w:jc w:val="both"/>
        <w:rPr>
          <w:rFonts w:ascii="Times New Roman" w:hAnsi="Times New Roman" w:cs="Times New Roman"/>
          <w:sz w:val="24"/>
          <w:szCs w:val="24"/>
        </w:rPr>
      </w:pPr>
      <w:r w:rsidRPr="00384CCA">
        <w:rPr>
          <w:rFonts w:ascii="Times New Roman" w:hAnsi="Times New Roman" w:cs="Times New Roman"/>
          <w:sz w:val="24"/>
          <w:szCs w:val="24"/>
        </w:rPr>
        <w:lastRenderedPageBreak/>
        <w:t>E’</w:t>
      </w:r>
      <w:r w:rsidR="00B90A04" w:rsidRPr="00384CCA">
        <w:rPr>
          <w:rFonts w:ascii="Times New Roman" w:hAnsi="Times New Roman" w:cs="Times New Roman"/>
          <w:sz w:val="24"/>
          <w:szCs w:val="24"/>
        </w:rPr>
        <w:t xml:space="preserve"> </w:t>
      </w:r>
      <w:r w:rsidR="00836004" w:rsidRPr="00384CCA">
        <w:rPr>
          <w:rFonts w:ascii="Times New Roman" w:hAnsi="Times New Roman" w:cs="Times New Roman"/>
          <w:sz w:val="24"/>
          <w:szCs w:val="24"/>
        </w:rPr>
        <w:t xml:space="preserve">fatto esplicito divieto al </w:t>
      </w:r>
      <w:r w:rsidR="00AE3077">
        <w:rPr>
          <w:rFonts w:ascii="Times New Roman" w:hAnsi="Times New Roman" w:cs="Times New Roman"/>
          <w:sz w:val="24"/>
          <w:szCs w:val="24"/>
        </w:rPr>
        <w:t>gestore</w:t>
      </w:r>
      <w:r w:rsidR="00546624" w:rsidRPr="00384CCA">
        <w:rPr>
          <w:rFonts w:ascii="Times New Roman" w:hAnsi="Times New Roman" w:cs="Times New Roman"/>
          <w:sz w:val="24"/>
          <w:szCs w:val="24"/>
        </w:rPr>
        <w:t xml:space="preserve"> </w:t>
      </w:r>
      <w:r w:rsidR="00836004" w:rsidRPr="00384CCA">
        <w:rPr>
          <w:rFonts w:ascii="Times New Roman" w:hAnsi="Times New Roman" w:cs="Times New Roman"/>
          <w:sz w:val="24"/>
          <w:szCs w:val="24"/>
        </w:rPr>
        <w:t xml:space="preserve">di procedere a trasformazioni, modifiche o migliorie </w:t>
      </w:r>
      <w:r w:rsidR="005D4515" w:rsidRPr="00384CCA">
        <w:rPr>
          <w:rFonts w:ascii="Times New Roman" w:hAnsi="Times New Roman" w:cs="Times New Roman"/>
          <w:sz w:val="24"/>
          <w:szCs w:val="24"/>
        </w:rPr>
        <w:t>dell’immobile</w:t>
      </w:r>
      <w:r w:rsidR="00DA2E0E" w:rsidRPr="00384CCA">
        <w:rPr>
          <w:rFonts w:ascii="Times New Roman" w:hAnsi="Times New Roman" w:cs="Times New Roman"/>
          <w:sz w:val="24"/>
          <w:szCs w:val="24"/>
          <w:u w:val="single"/>
        </w:rPr>
        <w:t>,</w:t>
      </w:r>
      <w:r w:rsidR="00DA2E0E" w:rsidRPr="00384CCA">
        <w:rPr>
          <w:rFonts w:ascii="Times New Roman" w:hAnsi="Times New Roman" w:cs="Times New Roman"/>
          <w:sz w:val="24"/>
          <w:szCs w:val="24"/>
        </w:rPr>
        <w:t xml:space="preserve"> senza il consenso scritto</w:t>
      </w:r>
      <w:r w:rsidR="00A007F9" w:rsidRPr="00384CCA">
        <w:rPr>
          <w:rFonts w:ascii="Times New Roman" w:hAnsi="Times New Roman" w:cs="Times New Roman"/>
          <w:sz w:val="24"/>
          <w:szCs w:val="24"/>
        </w:rPr>
        <w:t xml:space="preserve"> </w:t>
      </w:r>
      <w:r w:rsidR="00DA2E0E" w:rsidRPr="00384CCA">
        <w:rPr>
          <w:rFonts w:ascii="Times New Roman" w:hAnsi="Times New Roman" w:cs="Times New Roman"/>
          <w:sz w:val="24"/>
          <w:szCs w:val="24"/>
        </w:rPr>
        <w:t>del</w:t>
      </w:r>
      <w:r w:rsidR="00AE3077">
        <w:rPr>
          <w:rFonts w:ascii="Times New Roman" w:hAnsi="Times New Roman" w:cs="Times New Roman"/>
          <w:sz w:val="24"/>
          <w:szCs w:val="24"/>
        </w:rPr>
        <w:t>l’ente</w:t>
      </w:r>
      <w:r w:rsidR="00A007F9" w:rsidRPr="00384CCA">
        <w:rPr>
          <w:rFonts w:ascii="Times New Roman" w:hAnsi="Times New Roman" w:cs="Times New Roman"/>
          <w:sz w:val="24"/>
          <w:szCs w:val="24"/>
        </w:rPr>
        <w:t>; concordano i comparenti che eventuali opere inamovibili resteranno acquisite</w:t>
      </w:r>
      <w:r w:rsidR="002432CB" w:rsidRPr="00384CCA">
        <w:rPr>
          <w:rFonts w:ascii="Times New Roman" w:hAnsi="Times New Roman" w:cs="Times New Roman"/>
          <w:sz w:val="24"/>
          <w:szCs w:val="24"/>
        </w:rPr>
        <w:t xml:space="preserve"> al locale senza alcun diritto al rimborso per le eventuali spese sostenute dal </w:t>
      </w:r>
      <w:r w:rsidR="00AE3077">
        <w:rPr>
          <w:rFonts w:ascii="Times New Roman" w:hAnsi="Times New Roman" w:cs="Times New Roman"/>
          <w:sz w:val="24"/>
          <w:szCs w:val="24"/>
        </w:rPr>
        <w:t>gestore</w:t>
      </w:r>
      <w:r w:rsidR="002432CB" w:rsidRPr="00384CCA">
        <w:rPr>
          <w:rFonts w:ascii="Times New Roman" w:hAnsi="Times New Roman" w:cs="Times New Roman"/>
          <w:sz w:val="24"/>
          <w:szCs w:val="24"/>
        </w:rPr>
        <w:t xml:space="preserve">; concordano inoltre i comparenti che eventuali </w:t>
      </w:r>
      <w:r w:rsidR="005D4515" w:rsidRPr="00384CCA">
        <w:rPr>
          <w:rFonts w:ascii="Times New Roman" w:hAnsi="Times New Roman" w:cs="Times New Roman"/>
          <w:sz w:val="24"/>
          <w:szCs w:val="24"/>
        </w:rPr>
        <w:t>impianti</w:t>
      </w:r>
      <w:r w:rsidR="002432CB" w:rsidRPr="00384CCA">
        <w:rPr>
          <w:rFonts w:ascii="Times New Roman" w:hAnsi="Times New Roman" w:cs="Times New Roman"/>
          <w:sz w:val="24"/>
          <w:szCs w:val="24"/>
        </w:rPr>
        <w:t xml:space="preserve"> che dovessero e</w:t>
      </w:r>
      <w:r w:rsidR="00AE3077">
        <w:rPr>
          <w:rFonts w:ascii="Times New Roman" w:hAnsi="Times New Roman" w:cs="Times New Roman"/>
          <w:sz w:val="24"/>
          <w:szCs w:val="24"/>
        </w:rPr>
        <w:t>ssere acquistati nel corso della gestione</w:t>
      </w:r>
      <w:r w:rsidR="002432CB" w:rsidRPr="00384CCA">
        <w:rPr>
          <w:rFonts w:ascii="Times New Roman" w:hAnsi="Times New Roman" w:cs="Times New Roman"/>
          <w:sz w:val="24"/>
          <w:szCs w:val="24"/>
        </w:rPr>
        <w:t xml:space="preserve">, anche in sostituzione di altri </w:t>
      </w:r>
      <w:r w:rsidR="002D0B46" w:rsidRPr="00384CCA">
        <w:rPr>
          <w:rFonts w:ascii="Times New Roman" w:hAnsi="Times New Roman" w:cs="Times New Roman"/>
          <w:sz w:val="24"/>
          <w:szCs w:val="24"/>
        </w:rPr>
        <w:t>che dovessero essere sostituiti per</w:t>
      </w:r>
      <w:r w:rsidR="005D4515" w:rsidRPr="00384CCA">
        <w:rPr>
          <w:rFonts w:ascii="Times New Roman" w:hAnsi="Times New Roman" w:cs="Times New Roman"/>
          <w:sz w:val="24"/>
          <w:szCs w:val="24"/>
        </w:rPr>
        <w:t xml:space="preserve"> usura, resteranno acquisiti all’immobile </w:t>
      </w:r>
      <w:r w:rsidR="002D0B46" w:rsidRPr="00384CCA">
        <w:rPr>
          <w:rFonts w:ascii="Times New Roman" w:hAnsi="Times New Roman" w:cs="Times New Roman"/>
          <w:sz w:val="24"/>
          <w:szCs w:val="24"/>
        </w:rPr>
        <w:t>al termine de</w:t>
      </w:r>
      <w:r w:rsidR="005D4515" w:rsidRPr="00384CCA">
        <w:rPr>
          <w:rFonts w:ascii="Times New Roman" w:hAnsi="Times New Roman" w:cs="Times New Roman"/>
          <w:sz w:val="24"/>
          <w:szCs w:val="24"/>
        </w:rPr>
        <w:t xml:space="preserve">l contratto senza che il </w:t>
      </w:r>
      <w:r w:rsidR="00801E80">
        <w:rPr>
          <w:rFonts w:ascii="Times New Roman" w:hAnsi="Times New Roman" w:cs="Times New Roman"/>
          <w:sz w:val="24"/>
          <w:szCs w:val="24"/>
        </w:rPr>
        <w:t xml:space="preserve">gestore </w:t>
      </w:r>
      <w:r w:rsidR="005D4515" w:rsidRPr="00384CCA">
        <w:rPr>
          <w:rFonts w:ascii="Times New Roman" w:hAnsi="Times New Roman" w:cs="Times New Roman"/>
          <w:sz w:val="24"/>
          <w:szCs w:val="24"/>
        </w:rPr>
        <w:t xml:space="preserve">può chiedere diritti a </w:t>
      </w:r>
      <w:r w:rsidR="00384CCA">
        <w:rPr>
          <w:rFonts w:ascii="Times New Roman" w:hAnsi="Times New Roman" w:cs="Times New Roman"/>
          <w:sz w:val="24"/>
          <w:szCs w:val="24"/>
        </w:rPr>
        <w:t>rimborso.</w:t>
      </w:r>
    </w:p>
    <w:p w:rsidR="002D0B46" w:rsidRPr="00384CCA" w:rsidRDefault="002D0B46" w:rsidP="00512A87">
      <w:pPr>
        <w:spacing w:after="0" w:line="360" w:lineRule="auto"/>
        <w:jc w:val="both"/>
        <w:rPr>
          <w:rFonts w:ascii="Times New Roman" w:hAnsi="Times New Roman" w:cs="Times New Roman"/>
          <w:sz w:val="24"/>
          <w:szCs w:val="24"/>
        </w:rPr>
      </w:pPr>
      <w:r w:rsidRPr="00384CCA">
        <w:rPr>
          <w:rFonts w:ascii="Times New Roman" w:hAnsi="Times New Roman" w:cs="Times New Roman"/>
          <w:sz w:val="24"/>
          <w:szCs w:val="24"/>
        </w:rPr>
        <w:t xml:space="preserve">Il </w:t>
      </w:r>
      <w:r w:rsidR="00801E80">
        <w:rPr>
          <w:rFonts w:ascii="Times New Roman" w:hAnsi="Times New Roman" w:cs="Times New Roman"/>
          <w:sz w:val="24"/>
          <w:szCs w:val="24"/>
        </w:rPr>
        <w:t xml:space="preserve">gestore </w:t>
      </w:r>
      <w:r w:rsidRPr="00384CCA">
        <w:rPr>
          <w:rFonts w:ascii="Times New Roman" w:hAnsi="Times New Roman" w:cs="Times New Roman"/>
          <w:sz w:val="24"/>
          <w:szCs w:val="24"/>
        </w:rPr>
        <w:t>si impegna ad osservare tutte le disposizioni di legge, regolamenti ed amministrative in materia.</w:t>
      </w:r>
    </w:p>
    <w:p w:rsidR="002D0B46" w:rsidRPr="00384CCA" w:rsidRDefault="002D0B46" w:rsidP="00512A87">
      <w:pPr>
        <w:spacing w:after="0" w:line="360" w:lineRule="auto"/>
        <w:jc w:val="both"/>
        <w:rPr>
          <w:rFonts w:ascii="Times New Roman" w:hAnsi="Times New Roman" w:cs="Times New Roman"/>
          <w:sz w:val="24"/>
          <w:szCs w:val="24"/>
        </w:rPr>
      </w:pPr>
      <w:r w:rsidRPr="00384CCA">
        <w:rPr>
          <w:rFonts w:ascii="Times New Roman" w:hAnsi="Times New Roman" w:cs="Times New Roman"/>
          <w:sz w:val="24"/>
          <w:szCs w:val="24"/>
        </w:rPr>
        <w:t xml:space="preserve">Il </w:t>
      </w:r>
      <w:r w:rsidR="00801E80">
        <w:rPr>
          <w:rFonts w:ascii="Times New Roman" w:hAnsi="Times New Roman" w:cs="Times New Roman"/>
          <w:sz w:val="24"/>
          <w:szCs w:val="24"/>
        </w:rPr>
        <w:t>gestore esonera espressamente l’ente</w:t>
      </w:r>
      <w:r w:rsidRPr="00384CCA">
        <w:rPr>
          <w:rFonts w:ascii="Times New Roman" w:hAnsi="Times New Roman" w:cs="Times New Roman"/>
          <w:sz w:val="24"/>
          <w:szCs w:val="24"/>
        </w:rPr>
        <w:t xml:space="preserve"> da ogni responsabilità</w:t>
      </w:r>
      <w:r w:rsidR="00113454" w:rsidRPr="00384CCA">
        <w:rPr>
          <w:rFonts w:ascii="Times New Roman" w:hAnsi="Times New Roman" w:cs="Times New Roman"/>
          <w:sz w:val="24"/>
          <w:szCs w:val="24"/>
        </w:rPr>
        <w:t xml:space="preserve"> per danni diretti ed indiretti che potessero derivargli da fatto doloso o colposo proprio, dei collaboratori, dei dipendenti o da terzi, in genere, nell’uso dei beni.</w:t>
      </w:r>
    </w:p>
    <w:p w:rsidR="00DA6A0C" w:rsidRPr="00384CCA" w:rsidRDefault="004411D1" w:rsidP="00512A87">
      <w:pPr>
        <w:spacing w:after="0" w:line="360" w:lineRule="auto"/>
        <w:jc w:val="both"/>
        <w:rPr>
          <w:rFonts w:ascii="Times New Roman" w:hAnsi="Times New Roman" w:cs="Times New Roman"/>
          <w:sz w:val="24"/>
          <w:szCs w:val="24"/>
        </w:rPr>
      </w:pPr>
      <w:r w:rsidRPr="00384CCA">
        <w:rPr>
          <w:rFonts w:ascii="Times New Roman" w:hAnsi="Times New Roman" w:cs="Times New Roman"/>
          <w:sz w:val="24"/>
          <w:szCs w:val="24"/>
        </w:rPr>
        <w:t>Qualunque modifica al presente contratto non potrà avere luogo ad essere approvata che mediante atto scritto.</w:t>
      </w:r>
    </w:p>
    <w:p w:rsidR="004411D1" w:rsidRPr="00384CCA" w:rsidRDefault="004411D1" w:rsidP="00512A87">
      <w:pPr>
        <w:spacing w:after="0" w:line="360" w:lineRule="auto"/>
        <w:jc w:val="both"/>
        <w:rPr>
          <w:rFonts w:ascii="Times New Roman" w:hAnsi="Times New Roman" w:cs="Times New Roman"/>
          <w:sz w:val="24"/>
          <w:szCs w:val="24"/>
        </w:rPr>
      </w:pPr>
      <w:r w:rsidRPr="00384CCA">
        <w:rPr>
          <w:rFonts w:ascii="Times New Roman" w:hAnsi="Times New Roman" w:cs="Times New Roman"/>
          <w:sz w:val="24"/>
          <w:szCs w:val="24"/>
        </w:rPr>
        <w:t xml:space="preserve">Le spese del presente contratto restano a carico del </w:t>
      </w:r>
      <w:r w:rsidR="00801E80">
        <w:rPr>
          <w:rFonts w:ascii="Times New Roman" w:hAnsi="Times New Roman" w:cs="Times New Roman"/>
          <w:sz w:val="24"/>
          <w:szCs w:val="24"/>
        </w:rPr>
        <w:t>gestore</w:t>
      </w:r>
      <w:r w:rsidRPr="00384CCA">
        <w:rPr>
          <w:rFonts w:ascii="Times New Roman" w:hAnsi="Times New Roman" w:cs="Times New Roman"/>
          <w:sz w:val="24"/>
          <w:szCs w:val="24"/>
        </w:rPr>
        <w:t>.</w:t>
      </w:r>
    </w:p>
    <w:p w:rsidR="0072167F" w:rsidRPr="00384CCA" w:rsidRDefault="00F325D3" w:rsidP="00AB5C38">
      <w:pPr>
        <w:pStyle w:val="Paragrafoelenco"/>
        <w:numPr>
          <w:ilvl w:val="0"/>
          <w:numId w:val="5"/>
        </w:numPr>
        <w:spacing w:after="0" w:line="360" w:lineRule="auto"/>
        <w:ind w:left="0"/>
        <w:jc w:val="both"/>
        <w:rPr>
          <w:rFonts w:ascii="Times New Roman" w:hAnsi="Times New Roman" w:cs="Times New Roman"/>
          <w:sz w:val="24"/>
          <w:szCs w:val="24"/>
        </w:rPr>
      </w:pPr>
      <w:r w:rsidRPr="00384CCA">
        <w:rPr>
          <w:rFonts w:ascii="Times New Roman" w:hAnsi="Times New Roman" w:cs="Times New Roman"/>
          <w:b/>
          <w:sz w:val="24"/>
          <w:szCs w:val="24"/>
        </w:rPr>
        <w:t xml:space="preserve">OBBLIGHI DEL </w:t>
      </w:r>
      <w:r w:rsidR="00801E80">
        <w:rPr>
          <w:rFonts w:ascii="Times New Roman" w:hAnsi="Times New Roman" w:cs="Times New Roman"/>
          <w:b/>
          <w:sz w:val="24"/>
          <w:szCs w:val="24"/>
        </w:rPr>
        <w:t>GESTORE</w:t>
      </w:r>
    </w:p>
    <w:p w:rsidR="0072167F" w:rsidRPr="00384CCA" w:rsidRDefault="00F325D3" w:rsidP="00AB5C38">
      <w:pPr>
        <w:pStyle w:val="Paragrafoelenco"/>
        <w:numPr>
          <w:ilvl w:val="1"/>
          <w:numId w:val="8"/>
        </w:numPr>
        <w:spacing w:after="0" w:line="360" w:lineRule="auto"/>
        <w:ind w:left="0"/>
        <w:jc w:val="both"/>
        <w:rPr>
          <w:rFonts w:ascii="Times New Roman" w:hAnsi="Times New Roman" w:cs="Times New Roman"/>
          <w:sz w:val="24"/>
          <w:szCs w:val="24"/>
        </w:rPr>
      </w:pPr>
      <w:r w:rsidRPr="00384CCA">
        <w:rPr>
          <w:rFonts w:ascii="Times New Roman" w:hAnsi="Times New Roman" w:cs="Times New Roman"/>
          <w:sz w:val="24"/>
          <w:szCs w:val="24"/>
        </w:rPr>
        <w:t xml:space="preserve">Il </w:t>
      </w:r>
      <w:r w:rsidR="00801E80">
        <w:rPr>
          <w:rFonts w:ascii="Times New Roman" w:hAnsi="Times New Roman" w:cs="Times New Roman"/>
          <w:sz w:val="24"/>
          <w:szCs w:val="24"/>
        </w:rPr>
        <w:t>gestore</w:t>
      </w:r>
      <w:r w:rsidRPr="00384CCA">
        <w:rPr>
          <w:rFonts w:ascii="Times New Roman" w:hAnsi="Times New Roman" w:cs="Times New Roman"/>
          <w:sz w:val="24"/>
          <w:szCs w:val="24"/>
        </w:rPr>
        <w:t xml:space="preserve"> si obbliga, </w:t>
      </w:r>
      <w:r w:rsidR="00DD28B8" w:rsidRPr="00384CCA">
        <w:rPr>
          <w:rFonts w:ascii="Times New Roman" w:hAnsi="Times New Roman" w:cs="Times New Roman"/>
          <w:sz w:val="24"/>
          <w:szCs w:val="24"/>
        </w:rPr>
        <w:t>ad osservare e far osservare le regole di buon vicinato e del corretto vivere</w:t>
      </w:r>
      <w:r w:rsidRPr="00384CCA">
        <w:rPr>
          <w:rFonts w:ascii="Times New Roman" w:hAnsi="Times New Roman" w:cs="Times New Roman"/>
          <w:sz w:val="24"/>
          <w:szCs w:val="24"/>
        </w:rPr>
        <w:t xml:space="preserve"> </w:t>
      </w:r>
      <w:r w:rsidR="00DD28B8" w:rsidRPr="00384CCA">
        <w:rPr>
          <w:rFonts w:ascii="Times New Roman" w:hAnsi="Times New Roman" w:cs="Times New Roman"/>
          <w:sz w:val="24"/>
          <w:szCs w:val="24"/>
        </w:rPr>
        <w:t>civile; specificatamente si impegna ad evitare immissioni di fumo, esalazioni, rumori od</w:t>
      </w:r>
      <w:r w:rsidRPr="00384CCA">
        <w:rPr>
          <w:rFonts w:ascii="Times New Roman" w:hAnsi="Times New Roman" w:cs="Times New Roman"/>
          <w:sz w:val="24"/>
          <w:szCs w:val="24"/>
        </w:rPr>
        <w:t xml:space="preserve"> </w:t>
      </w:r>
      <w:r w:rsidR="00DD28B8" w:rsidRPr="00384CCA">
        <w:rPr>
          <w:rFonts w:ascii="Times New Roman" w:hAnsi="Times New Roman" w:cs="Times New Roman"/>
          <w:sz w:val="24"/>
          <w:szCs w:val="24"/>
        </w:rPr>
        <w:t>altre simili propagazioni di intensità superiore alla normale tollerabilità, assumendo se del</w:t>
      </w:r>
      <w:r w:rsidRPr="00384CCA">
        <w:rPr>
          <w:rFonts w:ascii="Times New Roman" w:hAnsi="Times New Roman" w:cs="Times New Roman"/>
          <w:sz w:val="24"/>
          <w:szCs w:val="24"/>
        </w:rPr>
        <w:t xml:space="preserve"> </w:t>
      </w:r>
      <w:r w:rsidR="00DD28B8" w:rsidRPr="00384CCA">
        <w:rPr>
          <w:rFonts w:ascii="Times New Roman" w:hAnsi="Times New Roman" w:cs="Times New Roman"/>
          <w:sz w:val="24"/>
          <w:szCs w:val="24"/>
        </w:rPr>
        <w:t>caso l’onere di porre in essere le più opportune precauzioni ed accorgimenti.</w:t>
      </w:r>
    </w:p>
    <w:p w:rsidR="0072167F" w:rsidRPr="00384CCA" w:rsidRDefault="00DD28B8" w:rsidP="00AB5C38">
      <w:pPr>
        <w:pStyle w:val="Paragrafoelenco"/>
        <w:numPr>
          <w:ilvl w:val="1"/>
          <w:numId w:val="8"/>
        </w:numPr>
        <w:spacing w:after="0" w:line="360" w:lineRule="auto"/>
        <w:ind w:left="0"/>
        <w:jc w:val="both"/>
        <w:rPr>
          <w:rFonts w:ascii="Times New Roman" w:hAnsi="Times New Roman" w:cs="Times New Roman"/>
          <w:sz w:val="24"/>
          <w:szCs w:val="24"/>
        </w:rPr>
      </w:pPr>
      <w:r w:rsidRPr="00384CCA">
        <w:rPr>
          <w:rFonts w:ascii="Times New Roman" w:hAnsi="Times New Roman" w:cs="Times New Roman"/>
          <w:sz w:val="24"/>
          <w:szCs w:val="24"/>
        </w:rPr>
        <w:t>Per qualsiasi lavoro, modifica, miglioria o cambiamento dello stato dei luoghi o</w:t>
      </w:r>
      <w:r w:rsidR="00F325D3" w:rsidRPr="00384CCA">
        <w:rPr>
          <w:rFonts w:ascii="Times New Roman" w:hAnsi="Times New Roman" w:cs="Times New Roman"/>
          <w:sz w:val="24"/>
          <w:szCs w:val="24"/>
        </w:rPr>
        <w:t xml:space="preserve"> </w:t>
      </w:r>
      <w:r w:rsidRPr="00384CCA">
        <w:rPr>
          <w:rFonts w:ascii="Times New Roman" w:hAnsi="Times New Roman" w:cs="Times New Roman"/>
          <w:sz w:val="24"/>
          <w:szCs w:val="24"/>
        </w:rPr>
        <w:t xml:space="preserve">realizzazione o deposito di manufatti che il conduttore </w:t>
      </w:r>
      <w:r w:rsidR="00F325D3" w:rsidRPr="00384CCA">
        <w:rPr>
          <w:rFonts w:ascii="Times New Roman" w:hAnsi="Times New Roman" w:cs="Times New Roman"/>
          <w:sz w:val="24"/>
          <w:szCs w:val="24"/>
        </w:rPr>
        <w:t xml:space="preserve">intendesse eseguire, sia pure a </w:t>
      </w:r>
      <w:r w:rsidRPr="00384CCA">
        <w:rPr>
          <w:rFonts w:ascii="Times New Roman" w:hAnsi="Times New Roman" w:cs="Times New Roman"/>
          <w:sz w:val="24"/>
          <w:szCs w:val="24"/>
        </w:rPr>
        <w:t xml:space="preserve">proprie spese, dovrà ottenere il permesso scritto </w:t>
      </w:r>
      <w:r w:rsidR="0072167F" w:rsidRPr="00384CCA">
        <w:rPr>
          <w:rFonts w:ascii="Times New Roman" w:hAnsi="Times New Roman" w:cs="Times New Roman"/>
          <w:sz w:val="24"/>
          <w:szCs w:val="24"/>
        </w:rPr>
        <w:t>dal Comune</w:t>
      </w:r>
      <w:r w:rsidRPr="00384CCA">
        <w:rPr>
          <w:rFonts w:ascii="Times New Roman" w:hAnsi="Times New Roman" w:cs="Times New Roman"/>
          <w:sz w:val="24"/>
          <w:szCs w:val="24"/>
        </w:rPr>
        <w:t>. I miglioramenti eseguiti</w:t>
      </w:r>
      <w:r w:rsidR="00F325D3" w:rsidRPr="00384CCA">
        <w:rPr>
          <w:rFonts w:ascii="Times New Roman" w:hAnsi="Times New Roman" w:cs="Times New Roman"/>
          <w:sz w:val="24"/>
          <w:szCs w:val="24"/>
        </w:rPr>
        <w:t xml:space="preserve"> </w:t>
      </w:r>
      <w:r w:rsidR="009A6CBA" w:rsidRPr="00384CCA">
        <w:rPr>
          <w:rFonts w:ascii="Times New Roman" w:hAnsi="Times New Roman" w:cs="Times New Roman"/>
          <w:sz w:val="24"/>
          <w:szCs w:val="24"/>
        </w:rPr>
        <w:t xml:space="preserve">rimangono a vantaggio del </w:t>
      </w:r>
      <w:r w:rsidR="0072167F" w:rsidRPr="00384CCA">
        <w:rPr>
          <w:rFonts w:ascii="Times New Roman" w:hAnsi="Times New Roman" w:cs="Times New Roman"/>
          <w:sz w:val="24"/>
          <w:szCs w:val="24"/>
        </w:rPr>
        <w:t>Comune</w:t>
      </w:r>
      <w:r w:rsidRPr="00384CCA">
        <w:rPr>
          <w:rFonts w:ascii="Times New Roman" w:hAnsi="Times New Roman" w:cs="Times New Roman"/>
          <w:sz w:val="24"/>
          <w:szCs w:val="24"/>
        </w:rPr>
        <w:t>, senza obbligo da parte della stessa di pagare</w:t>
      </w:r>
      <w:r w:rsidR="0072167F" w:rsidRPr="00384CCA">
        <w:rPr>
          <w:rFonts w:ascii="Times New Roman" w:hAnsi="Times New Roman" w:cs="Times New Roman"/>
          <w:sz w:val="24"/>
          <w:szCs w:val="24"/>
        </w:rPr>
        <w:t xml:space="preserve"> </w:t>
      </w:r>
      <w:r w:rsidRPr="00384CCA">
        <w:rPr>
          <w:rFonts w:ascii="Times New Roman" w:hAnsi="Times New Roman" w:cs="Times New Roman"/>
          <w:sz w:val="24"/>
          <w:szCs w:val="24"/>
        </w:rPr>
        <w:t>alcun compenso. Gli interventi di limitata manutenzione dipendenti dall’uso restano ad</w:t>
      </w:r>
      <w:r w:rsidR="0072167F" w:rsidRPr="00384CCA">
        <w:rPr>
          <w:rFonts w:ascii="Times New Roman" w:hAnsi="Times New Roman" w:cs="Times New Roman"/>
          <w:sz w:val="24"/>
          <w:szCs w:val="24"/>
        </w:rPr>
        <w:t xml:space="preserve"> </w:t>
      </w:r>
      <w:r w:rsidRPr="00384CCA">
        <w:rPr>
          <w:rFonts w:ascii="Times New Roman" w:hAnsi="Times New Roman" w:cs="Times New Roman"/>
          <w:sz w:val="24"/>
          <w:szCs w:val="24"/>
        </w:rPr>
        <w:t>esclusivo carico del conduttore.</w:t>
      </w:r>
    </w:p>
    <w:p w:rsidR="0072167F" w:rsidRPr="00384CCA" w:rsidRDefault="0072167F" w:rsidP="00AB5C38">
      <w:pPr>
        <w:pStyle w:val="Paragrafoelenco"/>
        <w:numPr>
          <w:ilvl w:val="1"/>
          <w:numId w:val="8"/>
        </w:numPr>
        <w:spacing w:after="0" w:line="360" w:lineRule="auto"/>
        <w:ind w:left="0"/>
        <w:jc w:val="both"/>
        <w:rPr>
          <w:rFonts w:ascii="Times New Roman" w:hAnsi="Times New Roman" w:cs="Times New Roman"/>
          <w:sz w:val="24"/>
          <w:szCs w:val="24"/>
        </w:rPr>
      </w:pPr>
      <w:r w:rsidRPr="00384CCA">
        <w:rPr>
          <w:rFonts w:ascii="Times New Roman" w:hAnsi="Times New Roman" w:cs="Times New Roman"/>
          <w:sz w:val="24"/>
          <w:szCs w:val="24"/>
        </w:rPr>
        <w:t xml:space="preserve">Il </w:t>
      </w:r>
      <w:r w:rsidR="00801E80">
        <w:rPr>
          <w:rFonts w:ascii="Times New Roman" w:hAnsi="Times New Roman" w:cs="Times New Roman"/>
          <w:sz w:val="24"/>
          <w:szCs w:val="24"/>
        </w:rPr>
        <w:t>gestore</w:t>
      </w:r>
      <w:r w:rsidRPr="00384CCA">
        <w:rPr>
          <w:rFonts w:ascii="Times New Roman" w:hAnsi="Times New Roman" w:cs="Times New Roman"/>
          <w:sz w:val="24"/>
          <w:szCs w:val="24"/>
        </w:rPr>
        <w:t xml:space="preserve"> si obbliga ad esporre</w:t>
      </w:r>
      <w:r w:rsidR="00A4733D" w:rsidRPr="00384CCA">
        <w:rPr>
          <w:rFonts w:ascii="Times New Roman" w:hAnsi="Times New Roman" w:cs="Times New Roman"/>
          <w:sz w:val="24"/>
          <w:szCs w:val="24"/>
        </w:rPr>
        <w:t xml:space="preserve"> nel bene concesso una targa dove verrà apposta, oltre allo stemma del Comune di Campobello di Mazara anche la seguente dicitura: “Bene confiscato alla mafia- Comune di Campobello di Mazara”</w:t>
      </w:r>
    </w:p>
    <w:p w:rsidR="0072167F" w:rsidRPr="00384CCA" w:rsidRDefault="0072167F" w:rsidP="00AB5C38">
      <w:pPr>
        <w:pStyle w:val="Paragrafoelenco"/>
        <w:numPr>
          <w:ilvl w:val="1"/>
          <w:numId w:val="8"/>
        </w:numPr>
        <w:spacing w:after="0" w:line="360" w:lineRule="auto"/>
        <w:ind w:left="0"/>
        <w:jc w:val="both"/>
        <w:rPr>
          <w:rFonts w:ascii="Times New Roman" w:hAnsi="Times New Roman" w:cs="Times New Roman"/>
          <w:sz w:val="24"/>
          <w:szCs w:val="24"/>
        </w:rPr>
      </w:pPr>
      <w:r w:rsidRPr="00384CCA">
        <w:rPr>
          <w:rFonts w:ascii="Times New Roman" w:hAnsi="Times New Roman" w:cs="Times New Roman"/>
          <w:sz w:val="24"/>
          <w:szCs w:val="24"/>
        </w:rPr>
        <w:t xml:space="preserve">Il </w:t>
      </w:r>
      <w:r w:rsidR="00801E80">
        <w:rPr>
          <w:rFonts w:ascii="Times New Roman" w:hAnsi="Times New Roman" w:cs="Times New Roman"/>
          <w:sz w:val="24"/>
          <w:szCs w:val="24"/>
        </w:rPr>
        <w:t>gestore</w:t>
      </w:r>
      <w:r w:rsidRPr="00384CCA">
        <w:rPr>
          <w:rFonts w:ascii="Times New Roman" w:hAnsi="Times New Roman" w:cs="Times New Roman"/>
          <w:sz w:val="24"/>
          <w:szCs w:val="24"/>
        </w:rPr>
        <w:t xml:space="preserve"> solleva </w:t>
      </w:r>
      <w:r w:rsidR="00801E80">
        <w:rPr>
          <w:rFonts w:ascii="Times New Roman" w:hAnsi="Times New Roman" w:cs="Times New Roman"/>
          <w:sz w:val="24"/>
          <w:szCs w:val="24"/>
        </w:rPr>
        <w:t xml:space="preserve">l’ente </w:t>
      </w:r>
      <w:r w:rsidRPr="00384CCA">
        <w:rPr>
          <w:rFonts w:ascii="Times New Roman" w:hAnsi="Times New Roman" w:cs="Times New Roman"/>
          <w:sz w:val="24"/>
          <w:szCs w:val="24"/>
        </w:rPr>
        <w:t>da qualsiasi responsabilità che dovesse derivare a persone o cose connessa all’utilizzo del bene e allo svolgimento in esso dell’attività svolta o in relazione alla stessa.</w:t>
      </w:r>
    </w:p>
    <w:p w:rsidR="00A4733D" w:rsidRPr="00384CCA" w:rsidRDefault="00A4733D" w:rsidP="00AB5C38">
      <w:pPr>
        <w:pStyle w:val="Paragrafoelenco"/>
        <w:numPr>
          <w:ilvl w:val="1"/>
          <w:numId w:val="8"/>
        </w:numPr>
        <w:spacing w:after="0" w:line="360" w:lineRule="auto"/>
        <w:ind w:left="0"/>
        <w:jc w:val="both"/>
        <w:rPr>
          <w:rFonts w:ascii="Times New Roman" w:hAnsi="Times New Roman" w:cs="Times New Roman"/>
          <w:sz w:val="24"/>
          <w:szCs w:val="24"/>
        </w:rPr>
      </w:pPr>
      <w:r w:rsidRPr="00384CCA">
        <w:rPr>
          <w:rFonts w:ascii="Times New Roman" w:hAnsi="Times New Roman" w:cs="Times New Roman"/>
          <w:sz w:val="24"/>
          <w:szCs w:val="24"/>
        </w:rPr>
        <w:t xml:space="preserve">Il </w:t>
      </w:r>
      <w:r w:rsidR="00801E80">
        <w:rPr>
          <w:rFonts w:ascii="Times New Roman" w:hAnsi="Times New Roman" w:cs="Times New Roman"/>
          <w:sz w:val="24"/>
          <w:szCs w:val="24"/>
        </w:rPr>
        <w:t>gestore</w:t>
      </w:r>
      <w:r w:rsidRPr="00384CCA">
        <w:rPr>
          <w:rFonts w:ascii="Times New Roman" w:hAnsi="Times New Roman" w:cs="Times New Roman"/>
          <w:sz w:val="24"/>
          <w:szCs w:val="24"/>
        </w:rPr>
        <w:t xml:space="preserve"> si assume l‘obbligo di restituire il bene concesso nella sua integrità, salvo i</w:t>
      </w:r>
      <w:r w:rsidR="00521921" w:rsidRPr="00384CCA">
        <w:rPr>
          <w:rFonts w:ascii="Times New Roman" w:hAnsi="Times New Roman" w:cs="Times New Roman"/>
          <w:sz w:val="24"/>
          <w:szCs w:val="24"/>
        </w:rPr>
        <w:t>l</w:t>
      </w:r>
      <w:r w:rsidRPr="00384CCA">
        <w:rPr>
          <w:rFonts w:ascii="Times New Roman" w:hAnsi="Times New Roman" w:cs="Times New Roman"/>
          <w:sz w:val="24"/>
          <w:szCs w:val="24"/>
        </w:rPr>
        <w:t xml:space="preserve"> deperimento d’uso. Nel caso in cui si riscontrassero, al momento della restituzione, danni relativi al bene concesso in </w:t>
      </w:r>
      <w:r w:rsidR="00801E80">
        <w:rPr>
          <w:rFonts w:ascii="Times New Roman" w:hAnsi="Times New Roman" w:cs="Times New Roman"/>
          <w:sz w:val="24"/>
          <w:szCs w:val="24"/>
        </w:rPr>
        <w:t>gestore</w:t>
      </w:r>
      <w:r w:rsidRPr="00384CCA">
        <w:rPr>
          <w:rFonts w:ascii="Times New Roman" w:hAnsi="Times New Roman" w:cs="Times New Roman"/>
          <w:sz w:val="24"/>
          <w:szCs w:val="24"/>
        </w:rPr>
        <w:t xml:space="preserve">, l’amministrazione concedente richiederà al </w:t>
      </w:r>
      <w:r w:rsidR="00801E80">
        <w:rPr>
          <w:rFonts w:ascii="Times New Roman" w:hAnsi="Times New Roman" w:cs="Times New Roman"/>
          <w:sz w:val="24"/>
          <w:szCs w:val="24"/>
        </w:rPr>
        <w:t>gestore</w:t>
      </w:r>
      <w:r w:rsidRPr="00384CCA">
        <w:rPr>
          <w:rFonts w:ascii="Times New Roman" w:hAnsi="Times New Roman" w:cs="Times New Roman"/>
          <w:sz w:val="24"/>
          <w:szCs w:val="24"/>
        </w:rPr>
        <w:t xml:space="preserve"> l’immediata messa in ripristino del bene, secondo le prescrizioni ed i tempi indicati dal competente ufficio comunale. In caso di mancata ottemperanza l’Amministrazione concedente può provvedere in proprio, addebitando i costi al </w:t>
      </w:r>
      <w:r w:rsidR="00801E80">
        <w:rPr>
          <w:rFonts w:ascii="Times New Roman" w:hAnsi="Times New Roman" w:cs="Times New Roman"/>
          <w:sz w:val="24"/>
          <w:szCs w:val="24"/>
        </w:rPr>
        <w:t>gestore</w:t>
      </w:r>
      <w:r w:rsidRPr="00384CCA">
        <w:rPr>
          <w:rFonts w:ascii="Times New Roman" w:hAnsi="Times New Roman" w:cs="Times New Roman"/>
          <w:sz w:val="24"/>
          <w:szCs w:val="24"/>
        </w:rPr>
        <w:t xml:space="preserve">. </w:t>
      </w:r>
    </w:p>
    <w:p w:rsidR="009F66FF" w:rsidRPr="00384CCA" w:rsidRDefault="00DD28B8" w:rsidP="00AB5C38">
      <w:pPr>
        <w:pStyle w:val="Paragrafoelenco"/>
        <w:numPr>
          <w:ilvl w:val="0"/>
          <w:numId w:val="5"/>
        </w:numPr>
        <w:spacing w:after="0" w:line="360" w:lineRule="auto"/>
        <w:ind w:left="0"/>
        <w:jc w:val="both"/>
        <w:rPr>
          <w:rFonts w:ascii="Times New Roman" w:hAnsi="Times New Roman" w:cs="Times New Roman"/>
          <w:sz w:val="24"/>
          <w:szCs w:val="24"/>
        </w:rPr>
      </w:pPr>
      <w:r w:rsidRPr="00384CCA">
        <w:rPr>
          <w:rFonts w:ascii="Times New Roman" w:hAnsi="Times New Roman" w:cs="Times New Roman"/>
          <w:b/>
          <w:sz w:val="24"/>
          <w:szCs w:val="24"/>
        </w:rPr>
        <w:lastRenderedPageBreak/>
        <w:t>RISOLUZIONE DEL CONTRATTO</w:t>
      </w:r>
      <w:r w:rsidRPr="00384CCA">
        <w:rPr>
          <w:rFonts w:ascii="Times New Roman" w:hAnsi="Times New Roman" w:cs="Times New Roman"/>
          <w:sz w:val="24"/>
          <w:szCs w:val="24"/>
        </w:rPr>
        <w:t xml:space="preserve"> </w:t>
      </w:r>
      <w:r w:rsidR="00ED27AF" w:rsidRPr="00384CCA">
        <w:rPr>
          <w:rFonts w:ascii="Times New Roman" w:hAnsi="Times New Roman" w:cs="Times New Roman"/>
          <w:sz w:val="24"/>
          <w:szCs w:val="24"/>
        </w:rPr>
        <w:t xml:space="preserve">– </w:t>
      </w:r>
      <w:r w:rsidR="00801E80">
        <w:rPr>
          <w:rFonts w:ascii="Times New Roman" w:hAnsi="Times New Roman" w:cs="Times New Roman"/>
          <w:sz w:val="24"/>
          <w:szCs w:val="24"/>
        </w:rPr>
        <w:t>la gestione</w:t>
      </w:r>
      <w:r w:rsidR="009F66FF" w:rsidRPr="00384CCA">
        <w:rPr>
          <w:rFonts w:ascii="Times New Roman" w:hAnsi="Times New Roman" w:cs="Times New Roman"/>
          <w:sz w:val="24"/>
          <w:szCs w:val="24"/>
        </w:rPr>
        <w:t xml:space="preserve"> sarà dichiarata decaduta, senza indennizzo e previa contestazione, quando il </w:t>
      </w:r>
      <w:r w:rsidR="00801E80">
        <w:rPr>
          <w:rFonts w:ascii="Times New Roman" w:hAnsi="Times New Roman" w:cs="Times New Roman"/>
          <w:sz w:val="24"/>
          <w:szCs w:val="24"/>
        </w:rPr>
        <w:t>gestore</w:t>
      </w:r>
      <w:r w:rsidR="009F66FF" w:rsidRPr="00384CCA">
        <w:rPr>
          <w:rFonts w:ascii="Times New Roman" w:hAnsi="Times New Roman" w:cs="Times New Roman"/>
          <w:sz w:val="24"/>
          <w:szCs w:val="24"/>
        </w:rPr>
        <w:t xml:space="preserve"> contravvenga a disposizioni generali o speciali di legge, alle norme statutarie e/o regolamentari, alle norme contrattuali che disciplinano il rapporto tra le parti</w:t>
      </w:r>
      <w:r w:rsidR="00DE674C" w:rsidRPr="00384CCA">
        <w:rPr>
          <w:rFonts w:ascii="Times New Roman" w:hAnsi="Times New Roman" w:cs="Times New Roman"/>
          <w:sz w:val="24"/>
          <w:szCs w:val="24"/>
        </w:rPr>
        <w:t xml:space="preserve"> oppure metta in essere atti, iniziative, sia sul bene che al di fuori di esso, atti, iniziative, sia sul bene concesso in uso che al di fuori di esso, che contravvengono al ruolo e alla collocazione anti-mafiosa dell’Ente </w:t>
      </w:r>
      <w:r w:rsidR="00ED27AF" w:rsidRPr="00384CCA">
        <w:rPr>
          <w:rFonts w:ascii="Times New Roman" w:hAnsi="Times New Roman" w:cs="Times New Roman"/>
          <w:sz w:val="24"/>
          <w:szCs w:val="24"/>
        </w:rPr>
        <w:t>locatario</w:t>
      </w:r>
      <w:r w:rsidR="00DE674C" w:rsidRPr="00384CCA">
        <w:rPr>
          <w:rFonts w:ascii="Times New Roman" w:hAnsi="Times New Roman" w:cs="Times New Roman"/>
          <w:sz w:val="24"/>
          <w:szCs w:val="24"/>
        </w:rPr>
        <w:t xml:space="preserve">. La </w:t>
      </w:r>
      <w:r w:rsidR="00801E80">
        <w:rPr>
          <w:rFonts w:ascii="Times New Roman" w:hAnsi="Times New Roman" w:cs="Times New Roman"/>
          <w:sz w:val="24"/>
          <w:szCs w:val="24"/>
        </w:rPr>
        <w:t>gestione</w:t>
      </w:r>
      <w:r w:rsidR="00DE674C" w:rsidRPr="00384CCA">
        <w:rPr>
          <w:rFonts w:ascii="Times New Roman" w:hAnsi="Times New Roman" w:cs="Times New Roman"/>
          <w:sz w:val="24"/>
          <w:szCs w:val="24"/>
        </w:rPr>
        <w:t xml:space="preserve"> verrà comunque revocata, senza l’osservanza di ulteriori formalità e il rapporto </w:t>
      </w:r>
      <w:r w:rsidR="00801E80">
        <w:rPr>
          <w:rFonts w:ascii="Times New Roman" w:hAnsi="Times New Roman" w:cs="Times New Roman"/>
          <w:sz w:val="24"/>
          <w:szCs w:val="24"/>
        </w:rPr>
        <w:t>sarà</w:t>
      </w:r>
      <w:r w:rsidR="00DE674C" w:rsidRPr="00384CCA">
        <w:rPr>
          <w:rFonts w:ascii="Times New Roman" w:hAnsi="Times New Roman" w:cs="Times New Roman"/>
          <w:sz w:val="24"/>
          <w:szCs w:val="24"/>
        </w:rPr>
        <w:t xml:space="preserve"> risolto immediatamente nei seguenti casi:</w:t>
      </w:r>
    </w:p>
    <w:p w:rsidR="00DE674C" w:rsidRPr="00384CCA" w:rsidRDefault="00DE674C" w:rsidP="00AB5C38">
      <w:pPr>
        <w:pStyle w:val="Paragrafoelenco"/>
        <w:numPr>
          <w:ilvl w:val="1"/>
          <w:numId w:val="9"/>
        </w:numPr>
        <w:spacing w:after="0" w:line="360" w:lineRule="auto"/>
        <w:ind w:left="0"/>
        <w:jc w:val="both"/>
        <w:rPr>
          <w:rFonts w:ascii="Times New Roman" w:hAnsi="Times New Roman" w:cs="Times New Roman"/>
          <w:sz w:val="24"/>
          <w:szCs w:val="24"/>
        </w:rPr>
      </w:pPr>
      <w:r w:rsidRPr="00384CCA">
        <w:rPr>
          <w:rFonts w:ascii="Times New Roman" w:hAnsi="Times New Roman" w:cs="Times New Roman"/>
          <w:sz w:val="24"/>
          <w:szCs w:val="24"/>
        </w:rPr>
        <w:t xml:space="preserve">Qualora dovessero sopravvenire cause che determinano per il </w:t>
      </w:r>
      <w:r w:rsidR="00801E80">
        <w:rPr>
          <w:rFonts w:ascii="Times New Roman" w:hAnsi="Times New Roman" w:cs="Times New Roman"/>
          <w:sz w:val="24"/>
          <w:szCs w:val="24"/>
        </w:rPr>
        <w:t>gestore</w:t>
      </w:r>
      <w:r w:rsidRPr="00384CCA">
        <w:rPr>
          <w:rFonts w:ascii="Times New Roman" w:hAnsi="Times New Roman" w:cs="Times New Roman"/>
          <w:sz w:val="24"/>
          <w:szCs w:val="24"/>
        </w:rPr>
        <w:t>, ai sensi della normativa vigente, l’incapacità a contrarre con la pubblica Amministrazione</w:t>
      </w:r>
    </w:p>
    <w:p w:rsidR="00DE674C" w:rsidRPr="00384CCA" w:rsidRDefault="00DE674C" w:rsidP="00AB5C38">
      <w:pPr>
        <w:pStyle w:val="Paragrafoelenco"/>
        <w:numPr>
          <w:ilvl w:val="1"/>
          <w:numId w:val="9"/>
        </w:numPr>
        <w:spacing w:after="0" w:line="360" w:lineRule="auto"/>
        <w:ind w:left="0"/>
        <w:jc w:val="both"/>
        <w:rPr>
          <w:rFonts w:ascii="Times New Roman" w:hAnsi="Times New Roman" w:cs="Times New Roman"/>
          <w:sz w:val="24"/>
          <w:szCs w:val="24"/>
        </w:rPr>
      </w:pPr>
      <w:r w:rsidRPr="00384CCA">
        <w:rPr>
          <w:rFonts w:ascii="Times New Roman" w:hAnsi="Times New Roman" w:cs="Times New Roman"/>
          <w:sz w:val="24"/>
          <w:szCs w:val="24"/>
        </w:rPr>
        <w:t xml:space="preserve">Qualora il </w:t>
      </w:r>
      <w:r w:rsidR="00801E80">
        <w:rPr>
          <w:rFonts w:ascii="Times New Roman" w:hAnsi="Times New Roman" w:cs="Times New Roman"/>
          <w:sz w:val="24"/>
          <w:szCs w:val="24"/>
        </w:rPr>
        <w:t>gestore</w:t>
      </w:r>
      <w:r w:rsidRPr="00384CCA">
        <w:rPr>
          <w:rFonts w:ascii="Times New Roman" w:hAnsi="Times New Roman" w:cs="Times New Roman"/>
          <w:sz w:val="24"/>
          <w:szCs w:val="24"/>
        </w:rPr>
        <w:t xml:space="preserve"> sia parte in rapporti contrattuali o convenzionali, con individui o organizzazioni le cui caratteristiche o composizione sociale evidenzino forme di condizionamento di tipo mafioso</w:t>
      </w:r>
    </w:p>
    <w:p w:rsidR="004D1000" w:rsidRPr="00384CCA" w:rsidRDefault="004D1000" w:rsidP="00AB5C38">
      <w:pPr>
        <w:pStyle w:val="Paragrafoelenco"/>
        <w:numPr>
          <w:ilvl w:val="1"/>
          <w:numId w:val="9"/>
        </w:numPr>
        <w:spacing w:after="0" w:line="360" w:lineRule="auto"/>
        <w:ind w:left="0"/>
        <w:jc w:val="both"/>
        <w:rPr>
          <w:rFonts w:ascii="Times New Roman" w:hAnsi="Times New Roman" w:cs="Times New Roman"/>
          <w:sz w:val="24"/>
          <w:szCs w:val="24"/>
        </w:rPr>
      </w:pPr>
      <w:r w:rsidRPr="00384CCA">
        <w:rPr>
          <w:rFonts w:ascii="Times New Roman" w:hAnsi="Times New Roman" w:cs="Times New Roman"/>
          <w:sz w:val="24"/>
          <w:szCs w:val="24"/>
        </w:rPr>
        <w:t xml:space="preserve">Qualora il </w:t>
      </w:r>
      <w:r w:rsidR="00801E80">
        <w:rPr>
          <w:rFonts w:ascii="Times New Roman" w:hAnsi="Times New Roman" w:cs="Times New Roman"/>
          <w:sz w:val="24"/>
          <w:szCs w:val="24"/>
        </w:rPr>
        <w:t>gestore</w:t>
      </w:r>
      <w:r w:rsidRPr="00384CCA">
        <w:rPr>
          <w:rFonts w:ascii="Times New Roman" w:hAnsi="Times New Roman" w:cs="Times New Roman"/>
          <w:sz w:val="24"/>
          <w:szCs w:val="24"/>
        </w:rPr>
        <w:t xml:space="preserve"> si trovi in pendenti situazioni debitorie nei confronti del </w:t>
      </w:r>
      <w:r w:rsidR="00ED27AF" w:rsidRPr="00384CCA">
        <w:rPr>
          <w:rFonts w:ascii="Times New Roman" w:hAnsi="Times New Roman" w:cs="Times New Roman"/>
          <w:sz w:val="24"/>
          <w:szCs w:val="24"/>
        </w:rPr>
        <w:t>Comune di Campobello di Mazara</w:t>
      </w:r>
      <w:r w:rsidR="00801E80">
        <w:rPr>
          <w:rFonts w:ascii="Times New Roman" w:hAnsi="Times New Roman" w:cs="Times New Roman"/>
          <w:sz w:val="24"/>
          <w:szCs w:val="24"/>
        </w:rPr>
        <w:t xml:space="preserve"> e non vi abbia provveduto entro i 30 giorni dalla diffida.</w:t>
      </w:r>
    </w:p>
    <w:p w:rsidR="00DE674C" w:rsidRPr="00384CCA" w:rsidRDefault="00ED27AF" w:rsidP="00AB5C38">
      <w:pPr>
        <w:pStyle w:val="Paragrafoelenco"/>
        <w:numPr>
          <w:ilvl w:val="1"/>
          <w:numId w:val="9"/>
        </w:numPr>
        <w:spacing w:after="0" w:line="360" w:lineRule="auto"/>
        <w:ind w:left="0"/>
        <w:jc w:val="both"/>
        <w:rPr>
          <w:rFonts w:ascii="Times New Roman" w:hAnsi="Times New Roman" w:cs="Times New Roman"/>
          <w:sz w:val="24"/>
          <w:szCs w:val="24"/>
        </w:rPr>
      </w:pPr>
      <w:r w:rsidRPr="00384CCA">
        <w:rPr>
          <w:rFonts w:ascii="Times New Roman" w:hAnsi="Times New Roman" w:cs="Times New Roman"/>
          <w:sz w:val="24"/>
          <w:szCs w:val="24"/>
        </w:rPr>
        <w:t xml:space="preserve">Qualora il </w:t>
      </w:r>
      <w:r w:rsidR="00801E80">
        <w:rPr>
          <w:rFonts w:ascii="Times New Roman" w:hAnsi="Times New Roman" w:cs="Times New Roman"/>
          <w:sz w:val="24"/>
          <w:szCs w:val="24"/>
        </w:rPr>
        <w:t>gestore</w:t>
      </w:r>
      <w:r w:rsidRPr="00384CCA">
        <w:rPr>
          <w:rFonts w:ascii="Times New Roman" w:hAnsi="Times New Roman" w:cs="Times New Roman"/>
          <w:sz w:val="24"/>
          <w:szCs w:val="24"/>
        </w:rPr>
        <w:t xml:space="preserve"> </w:t>
      </w:r>
      <w:r w:rsidR="00DE674C" w:rsidRPr="00384CCA">
        <w:rPr>
          <w:rFonts w:ascii="Times New Roman" w:hAnsi="Times New Roman" w:cs="Times New Roman"/>
          <w:sz w:val="24"/>
          <w:szCs w:val="24"/>
        </w:rPr>
        <w:t>non provveda al pagamento, ove dovuti, di imposta, diritti, e simili di pertinenza comunali</w:t>
      </w:r>
      <w:r w:rsidR="001B7258">
        <w:rPr>
          <w:rFonts w:ascii="Times New Roman" w:hAnsi="Times New Roman" w:cs="Times New Roman"/>
          <w:sz w:val="24"/>
          <w:szCs w:val="24"/>
        </w:rPr>
        <w:t>.</w:t>
      </w:r>
      <w:r w:rsidR="00DE674C" w:rsidRPr="00384CCA">
        <w:rPr>
          <w:rFonts w:ascii="Times New Roman" w:hAnsi="Times New Roman" w:cs="Times New Roman"/>
          <w:sz w:val="24"/>
          <w:szCs w:val="24"/>
        </w:rPr>
        <w:t xml:space="preserve">  </w:t>
      </w:r>
    </w:p>
    <w:p w:rsidR="00DD28B8" w:rsidRPr="00384CCA" w:rsidRDefault="00A67BA2" w:rsidP="00AB5C38">
      <w:pPr>
        <w:pStyle w:val="Paragrafoelenco"/>
        <w:numPr>
          <w:ilvl w:val="0"/>
          <w:numId w:val="5"/>
        </w:numPr>
        <w:spacing w:after="0" w:line="360" w:lineRule="auto"/>
        <w:ind w:left="0"/>
        <w:jc w:val="both"/>
        <w:rPr>
          <w:rFonts w:ascii="Times New Roman" w:hAnsi="Times New Roman" w:cs="Times New Roman"/>
          <w:sz w:val="24"/>
          <w:szCs w:val="24"/>
        </w:rPr>
      </w:pPr>
      <w:r w:rsidRPr="00384CCA">
        <w:rPr>
          <w:rFonts w:ascii="Times New Roman" w:hAnsi="Times New Roman" w:cs="Times New Roman"/>
          <w:b/>
          <w:sz w:val="24"/>
          <w:szCs w:val="24"/>
        </w:rPr>
        <w:t>REGISTRAZIONE</w:t>
      </w:r>
      <w:r w:rsidR="00DD28B8" w:rsidRPr="00384CCA">
        <w:rPr>
          <w:rFonts w:ascii="Times New Roman" w:hAnsi="Times New Roman" w:cs="Times New Roman"/>
          <w:sz w:val="24"/>
          <w:szCs w:val="24"/>
        </w:rPr>
        <w:t xml:space="preserve"> –</w:t>
      </w:r>
      <w:r w:rsidRPr="00384CCA">
        <w:rPr>
          <w:rFonts w:ascii="Times New Roman" w:hAnsi="Times New Roman" w:cs="Times New Roman"/>
          <w:sz w:val="24"/>
          <w:szCs w:val="24"/>
        </w:rPr>
        <w:t xml:space="preserve">. Le spese di registrazione sono a carico del </w:t>
      </w:r>
      <w:r w:rsidR="00801E80">
        <w:rPr>
          <w:rFonts w:ascii="Times New Roman" w:hAnsi="Times New Roman" w:cs="Times New Roman"/>
          <w:sz w:val="24"/>
          <w:szCs w:val="24"/>
        </w:rPr>
        <w:t>gestore</w:t>
      </w:r>
      <w:r w:rsidR="00ED27AF" w:rsidRPr="00384CCA">
        <w:rPr>
          <w:rFonts w:ascii="Times New Roman" w:hAnsi="Times New Roman" w:cs="Times New Roman"/>
          <w:sz w:val="24"/>
          <w:szCs w:val="24"/>
        </w:rPr>
        <w:t>.</w:t>
      </w:r>
    </w:p>
    <w:p w:rsidR="00A67BA2" w:rsidRPr="00EA497F" w:rsidRDefault="00A67BA2" w:rsidP="00AB5C38">
      <w:pPr>
        <w:pStyle w:val="Paragrafoelenco"/>
        <w:numPr>
          <w:ilvl w:val="0"/>
          <w:numId w:val="5"/>
        </w:numPr>
        <w:spacing w:after="0" w:line="360" w:lineRule="auto"/>
        <w:ind w:left="0"/>
        <w:jc w:val="both"/>
        <w:rPr>
          <w:rFonts w:ascii="Times New Roman" w:hAnsi="Times New Roman" w:cs="Times New Roman"/>
          <w:sz w:val="24"/>
          <w:szCs w:val="24"/>
        </w:rPr>
      </w:pPr>
      <w:r w:rsidRPr="00D75671">
        <w:rPr>
          <w:rFonts w:ascii="Times New Roman" w:hAnsi="Times New Roman" w:cs="Times New Roman"/>
          <w:b/>
          <w:sz w:val="24"/>
          <w:szCs w:val="24"/>
        </w:rPr>
        <w:t>TRATTAMENTO DEI DATI PERSONALI</w:t>
      </w:r>
      <w:r w:rsidRPr="00D75671">
        <w:rPr>
          <w:rFonts w:ascii="Times New Roman" w:hAnsi="Times New Roman" w:cs="Times New Roman"/>
          <w:sz w:val="24"/>
          <w:szCs w:val="24"/>
        </w:rPr>
        <w:t xml:space="preserve"> -  il </w:t>
      </w:r>
      <w:r w:rsidR="00801E80">
        <w:rPr>
          <w:rFonts w:ascii="Times New Roman" w:hAnsi="Times New Roman" w:cs="Times New Roman"/>
          <w:sz w:val="24"/>
          <w:szCs w:val="24"/>
        </w:rPr>
        <w:t>gestore</w:t>
      </w:r>
      <w:r w:rsidRPr="00D75671">
        <w:rPr>
          <w:rFonts w:ascii="Times New Roman" w:hAnsi="Times New Roman" w:cs="Times New Roman"/>
          <w:sz w:val="24"/>
          <w:szCs w:val="24"/>
        </w:rPr>
        <w:t xml:space="preserve">, ai sensi dell’art.13 del D.lgs. n. </w:t>
      </w:r>
      <w:r w:rsidRPr="00EA497F">
        <w:rPr>
          <w:rFonts w:ascii="Times New Roman" w:hAnsi="Times New Roman" w:cs="Times New Roman"/>
          <w:sz w:val="24"/>
          <w:szCs w:val="24"/>
        </w:rPr>
        <w:t xml:space="preserve">196/2003, così come modificato dall’art. 2 del D.lgs. n. </w:t>
      </w:r>
      <w:r w:rsidR="00D015A7" w:rsidRPr="00EA497F">
        <w:rPr>
          <w:rFonts w:ascii="Times New Roman" w:hAnsi="Times New Roman" w:cs="Times New Roman"/>
          <w:sz w:val="24"/>
          <w:szCs w:val="24"/>
        </w:rPr>
        <w:t>101/2018, tratterà i dati, contenuti nel presente atto, esclusivamente per lo svolgimento delle attività e dell’assolvimento degli obblighi previsti dalle leggi e dai regolamenti comunali in materia</w:t>
      </w:r>
      <w:r w:rsidR="00F10387" w:rsidRPr="00EA497F">
        <w:rPr>
          <w:rFonts w:ascii="Times New Roman" w:hAnsi="Times New Roman" w:cs="Times New Roman"/>
          <w:sz w:val="24"/>
          <w:szCs w:val="24"/>
        </w:rPr>
        <w:t>.</w:t>
      </w:r>
    </w:p>
    <w:p w:rsidR="00F10387" w:rsidRPr="00EA497F" w:rsidRDefault="00F10387" w:rsidP="00AB5C38">
      <w:pPr>
        <w:pStyle w:val="Paragrafoelenco"/>
        <w:numPr>
          <w:ilvl w:val="0"/>
          <w:numId w:val="5"/>
        </w:numPr>
        <w:spacing w:after="0" w:line="360" w:lineRule="auto"/>
        <w:ind w:left="0"/>
        <w:jc w:val="both"/>
        <w:rPr>
          <w:rFonts w:ascii="Times New Roman" w:hAnsi="Times New Roman" w:cs="Times New Roman"/>
          <w:sz w:val="24"/>
          <w:szCs w:val="24"/>
        </w:rPr>
      </w:pPr>
      <w:r w:rsidRPr="00EA497F">
        <w:rPr>
          <w:rFonts w:ascii="Times New Roman" w:hAnsi="Times New Roman" w:cs="Times New Roman"/>
          <w:b/>
          <w:sz w:val="24"/>
          <w:szCs w:val="24"/>
        </w:rPr>
        <w:t xml:space="preserve">CONTROVERSIE </w:t>
      </w:r>
      <w:r w:rsidRPr="00EA497F">
        <w:rPr>
          <w:rFonts w:ascii="Times New Roman" w:hAnsi="Times New Roman" w:cs="Times New Roman"/>
          <w:sz w:val="24"/>
          <w:szCs w:val="24"/>
        </w:rPr>
        <w:t>– per qualunque contestazione che possa sorgere nell’esecuzione della presente concessione, il Foro competente sarà quello di Marsala</w:t>
      </w:r>
    </w:p>
    <w:p w:rsidR="00F10387" w:rsidRPr="00EA497F" w:rsidRDefault="00F10387" w:rsidP="00AB5C38">
      <w:pPr>
        <w:pStyle w:val="Paragrafoelenco"/>
        <w:numPr>
          <w:ilvl w:val="0"/>
          <w:numId w:val="5"/>
        </w:numPr>
        <w:spacing w:after="0" w:line="360" w:lineRule="auto"/>
        <w:ind w:left="0"/>
        <w:jc w:val="both"/>
        <w:rPr>
          <w:rFonts w:ascii="Times New Roman" w:hAnsi="Times New Roman" w:cs="Times New Roman"/>
          <w:sz w:val="24"/>
          <w:szCs w:val="24"/>
        </w:rPr>
      </w:pPr>
      <w:r w:rsidRPr="00EA497F">
        <w:rPr>
          <w:rFonts w:ascii="Times New Roman" w:hAnsi="Times New Roman" w:cs="Times New Roman"/>
          <w:b/>
          <w:sz w:val="24"/>
          <w:szCs w:val="24"/>
        </w:rPr>
        <w:t xml:space="preserve"> RINVIO </w:t>
      </w:r>
      <w:r w:rsidRPr="00EA497F">
        <w:rPr>
          <w:rFonts w:ascii="Times New Roman" w:hAnsi="Times New Roman" w:cs="Times New Roman"/>
          <w:sz w:val="24"/>
          <w:szCs w:val="24"/>
        </w:rPr>
        <w:t>– Per tutto quanto non espressamente stabilito e pattuito tra le parti, si rinvia alle disposizioni del codice civile in materia.</w:t>
      </w:r>
    </w:p>
    <w:p w:rsidR="00F10387" w:rsidRPr="00EA497F"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sidRPr="00EA497F">
        <w:rPr>
          <w:rFonts w:ascii="Times New Roman" w:hAnsi="Times New Roman" w:cs="Times New Roman"/>
          <w:sz w:val="24"/>
          <w:szCs w:val="24"/>
        </w:rPr>
        <w:t>Letto, approvato e sottoscritto</w:t>
      </w:r>
    </w:p>
    <w:p w:rsidR="00801E80" w:rsidRDefault="00F10387" w:rsidP="00F10387">
      <w:pPr>
        <w:spacing w:after="0" w:line="360" w:lineRule="auto"/>
        <w:jc w:val="both"/>
        <w:rPr>
          <w:rFonts w:ascii="Times New Roman" w:hAnsi="Times New Roman" w:cs="Times New Roman"/>
          <w:sz w:val="24"/>
          <w:szCs w:val="24"/>
        </w:rPr>
      </w:pPr>
      <w:r w:rsidRPr="00EA497F">
        <w:rPr>
          <w:rFonts w:ascii="Times New Roman" w:hAnsi="Times New Roman" w:cs="Times New Roman"/>
          <w:sz w:val="24"/>
          <w:szCs w:val="24"/>
        </w:rPr>
        <w:t xml:space="preserve">L’Amministrazione Comunale </w:t>
      </w:r>
    </w:p>
    <w:p w:rsidR="003F4C12" w:rsidRPr="00600F0F" w:rsidRDefault="00F10387" w:rsidP="00F10387">
      <w:pPr>
        <w:spacing w:after="0" w:line="360" w:lineRule="auto"/>
        <w:jc w:val="both"/>
        <w:rPr>
          <w:rFonts w:ascii="Times New Roman" w:hAnsi="Times New Roman" w:cs="Times New Roman"/>
          <w:color w:val="FF0000"/>
          <w:sz w:val="24"/>
          <w:szCs w:val="24"/>
        </w:rPr>
      </w:pPr>
      <w:r w:rsidRPr="00EA497F">
        <w:rPr>
          <w:rFonts w:ascii="Times New Roman" w:hAnsi="Times New Roman" w:cs="Times New Roman"/>
          <w:sz w:val="24"/>
          <w:szCs w:val="24"/>
        </w:rPr>
        <w:t xml:space="preserve">Il </w:t>
      </w:r>
      <w:r w:rsidR="00801E80">
        <w:rPr>
          <w:rFonts w:ascii="Times New Roman" w:hAnsi="Times New Roman" w:cs="Times New Roman"/>
          <w:sz w:val="24"/>
          <w:szCs w:val="24"/>
        </w:rPr>
        <w:t>Gestore</w:t>
      </w:r>
    </w:p>
    <w:sectPr w:rsidR="003F4C12" w:rsidRPr="00600F0F" w:rsidSect="00242C54">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0A56"/>
    <w:multiLevelType w:val="multilevel"/>
    <w:tmpl w:val="BEA412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EA427C8"/>
    <w:multiLevelType w:val="hybridMultilevel"/>
    <w:tmpl w:val="A1B295C8"/>
    <w:lvl w:ilvl="0" w:tplc="080C025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A4EDA"/>
    <w:multiLevelType w:val="hybridMultilevel"/>
    <w:tmpl w:val="BEA41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481401"/>
    <w:multiLevelType w:val="hybridMultilevel"/>
    <w:tmpl w:val="8488E2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4A40219"/>
    <w:multiLevelType w:val="hybridMultilevel"/>
    <w:tmpl w:val="734A81D4"/>
    <w:lvl w:ilvl="0" w:tplc="6292D826">
      <w:start w:val="14"/>
      <w:numFmt w:val="bullet"/>
      <w:lvlText w:val="-"/>
      <w:lvlJc w:val="left"/>
      <w:pPr>
        <w:ind w:left="1004" w:hanging="360"/>
      </w:pPr>
      <w:rPr>
        <w:rFonts w:ascii="Times New Roman" w:eastAsia="0"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7816DB8"/>
    <w:multiLevelType w:val="hybridMultilevel"/>
    <w:tmpl w:val="9D0EC0F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ED699A"/>
    <w:multiLevelType w:val="hybridMultilevel"/>
    <w:tmpl w:val="DC566470"/>
    <w:lvl w:ilvl="0" w:tplc="142670EE">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1932FF2"/>
    <w:multiLevelType w:val="hybridMultilevel"/>
    <w:tmpl w:val="9FCA99F6"/>
    <w:lvl w:ilvl="0" w:tplc="05D28FA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8" w15:restartNumberingAfterBreak="0">
    <w:nsid w:val="6F847919"/>
    <w:multiLevelType w:val="hybridMultilevel"/>
    <w:tmpl w:val="A00A0732"/>
    <w:lvl w:ilvl="0" w:tplc="E37821D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B165C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
  </w:num>
  <w:num w:numId="3">
    <w:abstractNumId w:val="3"/>
  </w:num>
  <w:num w:numId="4">
    <w:abstractNumId w:val="7"/>
  </w:num>
  <w:num w:numId="5">
    <w:abstractNumId w:val="2"/>
  </w:num>
  <w:num w:numId="6">
    <w:abstractNumId w:val="4"/>
  </w:num>
  <w:num w:numId="7">
    <w:abstractNumId w:val="6"/>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84"/>
    <w:rsid w:val="00005081"/>
    <w:rsid w:val="00023BC0"/>
    <w:rsid w:val="00035A20"/>
    <w:rsid w:val="00037370"/>
    <w:rsid w:val="000562B7"/>
    <w:rsid w:val="000656C3"/>
    <w:rsid w:val="000A36D3"/>
    <w:rsid w:val="000A4B47"/>
    <w:rsid w:val="000A6670"/>
    <w:rsid w:val="000C72DE"/>
    <w:rsid w:val="000F0829"/>
    <w:rsid w:val="00112EDF"/>
    <w:rsid w:val="00112F43"/>
    <w:rsid w:val="00113454"/>
    <w:rsid w:val="00122281"/>
    <w:rsid w:val="001511E0"/>
    <w:rsid w:val="001813FB"/>
    <w:rsid w:val="00186B9C"/>
    <w:rsid w:val="001B7258"/>
    <w:rsid w:val="00200A4A"/>
    <w:rsid w:val="00211632"/>
    <w:rsid w:val="00234AF5"/>
    <w:rsid w:val="00242C54"/>
    <w:rsid w:val="002432CB"/>
    <w:rsid w:val="0027415C"/>
    <w:rsid w:val="002A2F60"/>
    <w:rsid w:val="002B306F"/>
    <w:rsid w:val="002B58BF"/>
    <w:rsid w:val="002C7042"/>
    <w:rsid w:val="002D0B46"/>
    <w:rsid w:val="002E3E50"/>
    <w:rsid w:val="002F3FF4"/>
    <w:rsid w:val="00302819"/>
    <w:rsid w:val="00305B26"/>
    <w:rsid w:val="0031184D"/>
    <w:rsid w:val="003403EF"/>
    <w:rsid w:val="00365B1C"/>
    <w:rsid w:val="00384CCA"/>
    <w:rsid w:val="00396F01"/>
    <w:rsid w:val="003B17D7"/>
    <w:rsid w:val="003C714F"/>
    <w:rsid w:val="003D27BA"/>
    <w:rsid w:val="003F4C12"/>
    <w:rsid w:val="003F7F27"/>
    <w:rsid w:val="004101AE"/>
    <w:rsid w:val="004206F3"/>
    <w:rsid w:val="00422194"/>
    <w:rsid w:val="00427920"/>
    <w:rsid w:val="00431EA1"/>
    <w:rsid w:val="004355D1"/>
    <w:rsid w:val="004411D1"/>
    <w:rsid w:val="00452F8F"/>
    <w:rsid w:val="00472CC8"/>
    <w:rsid w:val="004860CA"/>
    <w:rsid w:val="00491C33"/>
    <w:rsid w:val="004A7FC8"/>
    <w:rsid w:val="004B68F7"/>
    <w:rsid w:val="004D1000"/>
    <w:rsid w:val="004E49B1"/>
    <w:rsid w:val="00512A87"/>
    <w:rsid w:val="00521921"/>
    <w:rsid w:val="00530D07"/>
    <w:rsid w:val="00536A8D"/>
    <w:rsid w:val="00545CAE"/>
    <w:rsid w:val="00546624"/>
    <w:rsid w:val="00567127"/>
    <w:rsid w:val="005774A3"/>
    <w:rsid w:val="005D4515"/>
    <w:rsid w:val="00600F0F"/>
    <w:rsid w:val="00625834"/>
    <w:rsid w:val="0063071C"/>
    <w:rsid w:val="00630BBB"/>
    <w:rsid w:val="00631882"/>
    <w:rsid w:val="00657A2E"/>
    <w:rsid w:val="006634D4"/>
    <w:rsid w:val="00664EF9"/>
    <w:rsid w:val="0067058E"/>
    <w:rsid w:val="00670A86"/>
    <w:rsid w:val="00682DDD"/>
    <w:rsid w:val="00685B03"/>
    <w:rsid w:val="006A1FA5"/>
    <w:rsid w:val="006B709E"/>
    <w:rsid w:val="006C0F79"/>
    <w:rsid w:val="006D3EB9"/>
    <w:rsid w:val="006E68E3"/>
    <w:rsid w:val="00712C71"/>
    <w:rsid w:val="0072167F"/>
    <w:rsid w:val="00730A33"/>
    <w:rsid w:val="0074221C"/>
    <w:rsid w:val="00746479"/>
    <w:rsid w:val="00751C2C"/>
    <w:rsid w:val="00764BC3"/>
    <w:rsid w:val="007A5ED8"/>
    <w:rsid w:val="007C295A"/>
    <w:rsid w:val="007E6875"/>
    <w:rsid w:val="007F213D"/>
    <w:rsid w:val="00801E80"/>
    <w:rsid w:val="00832AEE"/>
    <w:rsid w:val="00834E99"/>
    <w:rsid w:val="00836004"/>
    <w:rsid w:val="00881A9E"/>
    <w:rsid w:val="00883FB3"/>
    <w:rsid w:val="00884F8E"/>
    <w:rsid w:val="008B2C5A"/>
    <w:rsid w:val="008B5330"/>
    <w:rsid w:val="008C1CA4"/>
    <w:rsid w:val="008D69F9"/>
    <w:rsid w:val="009011C2"/>
    <w:rsid w:val="00914C69"/>
    <w:rsid w:val="00916030"/>
    <w:rsid w:val="00922B27"/>
    <w:rsid w:val="009861DB"/>
    <w:rsid w:val="00987E8C"/>
    <w:rsid w:val="009A48D5"/>
    <w:rsid w:val="009A4B52"/>
    <w:rsid w:val="009A6CBA"/>
    <w:rsid w:val="009B6640"/>
    <w:rsid w:val="009D10C4"/>
    <w:rsid w:val="009D3AAF"/>
    <w:rsid w:val="009F4543"/>
    <w:rsid w:val="009F57E3"/>
    <w:rsid w:val="009F66FF"/>
    <w:rsid w:val="00A007F9"/>
    <w:rsid w:val="00A26162"/>
    <w:rsid w:val="00A4733D"/>
    <w:rsid w:val="00A67BA2"/>
    <w:rsid w:val="00A77AD5"/>
    <w:rsid w:val="00A864DB"/>
    <w:rsid w:val="00AB5C38"/>
    <w:rsid w:val="00AE2497"/>
    <w:rsid w:val="00AE3077"/>
    <w:rsid w:val="00B054E2"/>
    <w:rsid w:val="00B05CFA"/>
    <w:rsid w:val="00B1271B"/>
    <w:rsid w:val="00B12EC6"/>
    <w:rsid w:val="00B14A8D"/>
    <w:rsid w:val="00B202A6"/>
    <w:rsid w:val="00B82914"/>
    <w:rsid w:val="00B90A04"/>
    <w:rsid w:val="00BA146F"/>
    <w:rsid w:val="00BF01BC"/>
    <w:rsid w:val="00C05512"/>
    <w:rsid w:val="00C20D40"/>
    <w:rsid w:val="00C41F1F"/>
    <w:rsid w:val="00C46328"/>
    <w:rsid w:val="00C520E4"/>
    <w:rsid w:val="00C54331"/>
    <w:rsid w:val="00CA3718"/>
    <w:rsid w:val="00CA7A1C"/>
    <w:rsid w:val="00CB4A0D"/>
    <w:rsid w:val="00CC555B"/>
    <w:rsid w:val="00CF0285"/>
    <w:rsid w:val="00CF1F38"/>
    <w:rsid w:val="00D015A7"/>
    <w:rsid w:val="00D03807"/>
    <w:rsid w:val="00D14C4C"/>
    <w:rsid w:val="00D4582C"/>
    <w:rsid w:val="00D75671"/>
    <w:rsid w:val="00D7706C"/>
    <w:rsid w:val="00D82878"/>
    <w:rsid w:val="00D8428B"/>
    <w:rsid w:val="00D917D1"/>
    <w:rsid w:val="00DA15F6"/>
    <w:rsid w:val="00DA2E0E"/>
    <w:rsid w:val="00DA6A0C"/>
    <w:rsid w:val="00DC14A1"/>
    <w:rsid w:val="00DC5C0C"/>
    <w:rsid w:val="00DD1867"/>
    <w:rsid w:val="00DD28B8"/>
    <w:rsid w:val="00DE674C"/>
    <w:rsid w:val="00E07AD6"/>
    <w:rsid w:val="00E16D71"/>
    <w:rsid w:val="00E240AF"/>
    <w:rsid w:val="00E24E57"/>
    <w:rsid w:val="00E4113C"/>
    <w:rsid w:val="00E44D1B"/>
    <w:rsid w:val="00E50EC8"/>
    <w:rsid w:val="00E5114F"/>
    <w:rsid w:val="00E9661C"/>
    <w:rsid w:val="00EA2599"/>
    <w:rsid w:val="00EA497F"/>
    <w:rsid w:val="00EA4AEA"/>
    <w:rsid w:val="00ED27AF"/>
    <w:rsid w:val="00EE0183"/>
    <w:rsid w:val="00EF49AC"/>
    <w:rsid w:val="00F10387"/>
    <w:rsid w:val="00F30EC0"/>
    <w:rsid w:val="00F325D3"/>
    <w:rsid w:val="00F64576"/>
    <w:rsid w:val="00F67384"/>
    <w:rsid w:val="00F674D0"/>
    <w:rsid w:val="00F84DC7"/>
    <w:rsid w:val="00FA288C"/>
    <w:rsid w:val="00FA2921"/>
    <w:rsid w:val="00FB235C"/>
    <w:rsid w:val="00FB614C"/>
    <w:rsid w:val="00FD2239"/>
    <w:rsid w:val="00FF2F23"/>
    <w:rsid w:val="00FF31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C9943-A926-4C70-A7DE-638277E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88C"/>
    <w:pPr>
      <w:ind w:left="720"/>
      <w:contextualSpacing/>
    </w:pPr>
  </w:style>
  <w:style w:type="character" w:customStyle="1" w:styleId="fontstyle01">
    <w:name w:val="fontstyle01"/>
    <w:basedOn w:val="Carpredefinitoparagrafo"/>
    <w:rsid w:val="00881A9E"/>
    <w:rPr>
      <w:rFonts w:ascii="Tahoma" w:hAnsi="Tahoma" w:cs="Tahom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1305">
      <w:bodyDiv w:val="1"/>
      <w:marLeft w:val="0"/>
      <w:marRight w:val="0"/>
      <w:marTop w:val="0"/>
      <w:marBottom w:val="0"/>
      <w:divBdr>
        <w:top w:val="none" w:sz="0" w:space="0" w:color="auto"/>
        <w:left w:val="none" w:sz="0" w:space="0" w:color="auto"/>
        <w:bottom w:val="none" w:sz="0" w:space="0" w:color="auto"/>
        <w:right w:val="none" w:sz="0" w:space="0" w:color="auto"/>
      </w:divBdr>
    </w:div>
    <w:div w:id="912859246">
      <w:bodyDiv w:val="1"/>
      <w:marLeft w:val="0"/>
      <w:marRight w:val="0"/>
      <w:marTop w:val="0"/>
      <w:marBottom w:val="0"/>
      <w:divBdr>
        <w:top w:val="none" w:sz="0" w:space="0" w:color="auto"/>
        <w:left w:val="none" w:sz="0" w:space="0" w:color="auto"/>
        <w:bottom w:val="none" w:sz="0" w:space="0" w:color="auto"/>
        <w:right w:val="none" w:sz="0" w:space="0" w:color="auto"/>
      </w:divBdr>
    </w:div>
    <w:div w:id="10824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1</Pages>
  <Words>2013</Words>
  <Characters>11480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172</cp:revision>
  <cp:lastPrinted>2023-02-28T12:39:00Z</cp:lastPrinted>
  <dcterms:created xsi:type="dcterms:W3CDTF">2022-07-04T06:43:00Z</dcterms:created>
  <dcterms:modified xsi:type="dcterms:W3CDTF">2023-08-08T07:26:00Z</dcterms:modified>
</cp:coreProperties>
</file>